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606A" w:rsidRDefault="00A8606A" w:rsidP="00A8606A">
      <w:pPr>
        <w:spacing w:line="240" w:lineRule="auto"/>
        <w:jc w:val="both"/>
      </w:pPr>
      <w:r>
        <w:rPr>
          <w:b/>
          <w:iCs/>
        </w:rPr>
        <w:t>3.1.1 Σπουδές (Άρθρο 33)</w:t>
      </w:r>
    </w:p>
    <w:p w:rsidR="00A8606A" w:rsidRDefault="00A8606A" w:rsidP="00A8606A">
      <w:pPr>
        <w:spacing w:line="240" w:lineRule="auto"/>
        <w:jc w:val="both"/>
        <w:rPr>
          <w:rFonts w:ascii="Calibri" w:hAnsi="Calibri"/>
        </w:rPr>
      </w:pPr>
      <w:r>
        <w:rPr>
          <w:rFonts w:cs="Times New Roman"/>
          <w:b/>
          <w:color w:val="000000"/>
        </w:rPr>
        <w:t xml:space="preserve">Αρχική χορήγηση </w:t>
      </w:r>
      <w:bookmarkStart w:id="0" w:name="_GoBack"/>
      <w:bookmarkEnd w:id="0"/>
    </w:p>
    <w:p w:rsidR="00A8606A" w:rsidRDefault="00A8606A" w:rsidP="00A8606A">
      <w:pPr>
        <w:numPr>
          <w:ilvl w:val="0"/>
          <w:numId w:val="1"/>
        </w:numPr>
        <w:spacing w:line="240" w:lineRule="auto"/>
        <w:ind w:left="0"/>
        <w:jc w:val="both"/>
        <w:rPr>
          <w:rFonts w:ascii="Calibri" w:hAnsi="Calibri"/>
        </w:rPr>
      </w:pPr>
      <w:r>
        <w:rPr>
          <w:rFonts w:cs="Calibri"/>
        </w:rPr>
        <w:t xml:space="preserve">Έντυπο αίτησης </w:t>
      </w:r>
    </w:p>
    <w:p w:rsidR="00A8606A" w:rsidRDefault="00A8606A" w:rsidP="00A8606A">
      <w:pPr>
        <w:numPr>
          <w:ilvl w:val="0"/>
          <w:numId w:val="1"/>
        </w:numPr>
        <w:spacing w:line="240" w:lineRule="auto"/>
        <w:ind w:left="0"/>
        <w:jc w:val="both"/>
        <w:rPr>
          <w:rFonts w:ascii="Calibri" w:hAnsi="Calibri"/>
        </w:rPr>
      </w:pPr>
      <w:r>
        <w:rPr>
          <w:rFonts w:cs="Calibri"/>
        </w:rPr>
        <w:t xml:space="preserve">Τέσσερις (4) έγχρωμες πρόσφατες φωτογραφίες σε φυσική μορφή, οι τεχνικές προδιαγραφές των οποίων είναι ίδιες με αυτές των διαβατηρίων, όπως κάθε φορά ισχύουν, καθώς και σε ψηφιακή μορφή σε οπτικό δίσκο αποθήκευσης (CD) σε μορφή γραφικών JPEG2000. </w:t>
      </w:r>
    </w:p>
    <w:p w:rsidR="00A8606A" w:rsidRDefault="00A8606A" w:rsidP="00A8606A">
      <w:pPr>
        <w:numPr>
          <w:ilvl w:val="0"/>
          <w:numId w:val="1"/>
        </w:numPr>
        <w:spacing w:line="240" w:lineRule="auto"/>
        <w:ind w:left="0"/>
        <w:jc w:val="both"/>
        <w:rPr>
          <w:rFonts w:ascii="Calibri" w:hAnsi="Calibri"/>
        </w:rPr>
      </w:pPr>
      <w:r>
        <w:rPr>
          <w:rFonts w:cs="Calibri"/>
        </w:rPr>
        <w:t>Επικ</w:t>
      </w:r>
      <w:r>
        <w:t xml:space="preserve">υρωμένο αντίγραφο ισχύοντος διαβατηρίου ή ταξιδιωτικού εγγράφου αναγνωρισμένου από την χώρα μας με την προβλεπόμενη,, ισχύουσα θεώρηση εισόδου </w:t>
      </w:r>
    </w:p>
    <w:p w:rsidR="00A8606A" w:rsidRDefault="00A8606A" w:rsidP="00A8606A">
      <w:pPr>
        <w:numPr>
          <w:ilvl w:val="0"/>
          <w:numId w:val="1"/>
        </w:numPr>
        <w:spacing w:line="240" w:lineRule="auto"/>
        <w:ind w:left="0"/>
        <w:jc w:val="both"/>
        <w:rPr>
          <w:rFonts w:ascii="Calibri" w:hAnsi="Calibri"/>
        </w:rPr>
      </w:pPr>
      <w:r>
        <w:t xml:space="preserve"> </w:t>
      </w:r>
      <w:r>
        <w:rPr>
          <w:rFonts w:cs="Calibri"/>
        </w:rPr>
        <w:t>Τέλος κόστους εκτύπωσης άδειας δι</w:t>
      </w:r>
      <w:r>
        <w:t xml:space="preserve">αμονής με τη μορφή αυτοτελούς εγγράφου, ύψους 16 ευρώ. </w:t>
      </w:r>
    </w:p>
    <w:p w:rsidR="00A8606A" w:rsidRDefault="00A8606A" w:rsidP="00A8606A">
      <w:pPr>
        <w:numPr>
          <w:ilvl w:val="0"/>
          <w:numId w:val="1"/>
        </w:numPr>
        <w:spacing w:line="240" w:lineRule="auto"/>
        <w:ind w:left="0"/>
        <w:jc w:val="both"/>
        <w:rPr>
          <w:rFonts w:ascii="Calibri" w:hAnsi="Calibri"/>
        </w:rPr>
      </w:pPr>
      <w:r>
        <w:rPr>
          <w:rFonts w:cs="Calibri"/>
        </w:rPr>
        <w:t xml:space="preserve">Παράβολο με τη μορφή ηλεκτρονικού παραβόλου σύμφωνα με τις διατάξεις του άρθρου 132 του ν. 4251/2014 και του άρθρου 38 του νόμου 4546/2018 (101 Α΄), όπου απαιτείται. </w:t>
      </w:r>
    </w:p>
    <w:p w:rsidR="00A8606A" w:rsidRDefault="00A8606A" w:rsidP="00A8606A">
      <w:pPr>
        <w:numPr>
          <w:ilvl w:val="0"/>
          <w:numId w:val="1"/>
        </w:numPr>
        <w:spacing w:line="240" w:lineRule="auto"/>
        <w:ind w:left="0"/>
        <w:jc w:val="both"/>
        <w:rPr>
          <w:rFonts w:ascii="Calibri" w:hAnsi="Calibri"/>
        </w:rPr>
      </w:pPr>
      <w:r>
        <w:rPr>
          <w:rFonts w:cs="Calibri"/>
          <w:color w:val="000000"/>
        </w:rPr>
        <w:t>Βεβαίωση ότι έχει υποβληθεί αίτηση στον οικείο ασφαλιστικό φορέα για την κάλυψη εξόδων νοσηλ</w:t>
      </w:r>
      <w:r>
        <w:rPr>
          <w:color w:val="000000"/>
        </w:rPr>
        <w:t xml:space="preserve">είας, ιατροφαρμακευτικής περίθαλψης και εργατικού ατυχήματος ή ασφαλιστήριο συμβόλαιο ιδιωτικού φορέα ασφάλισης, όπου αυτό επιτρέπεται από την κείμενη νομοθεσία, το οποίο θα καλύπτει το σύνολο των κινδύνων και το ύψος των καλυπτόμενων παροχών, όπως ορίζονται στην απόφαση που εκδίδεται </w:t>
      </w:r>
      <w:proofErr w:type="spellStart"/>
      <w:r>
        <w:rPr>
          <w:color w:val="000000"/>
        </w:rPr>
        <w:t>κατ΄εξουσιοδότηση</w:t>
      </w:r>
      <w:proofErr w:type="spellEnd"/>
      <w:r>
        <w:rPr>
          <w:color w:val="000000"/>
        </w:rPr>
        <w:t xml:space="preserve"> των διατάξεων της παρ. 3 του άρθρου 136 του ν. 4251/2014. </w:t>
      </w:r>
    </w:p>
    <w:p w:rsidR="00A8606A" w:rsidRDefault="00A8606A" w:rsidP="00A8606A">
      <w:pPr>
        <w:numPr>
          <w:ilvl w:val="0"/>
          <w:numId w:val="1"/>
        </w:numPr>
        <w:spacing w:line="240" w:lineRule="auto"/>
        <w:ind w:left="0"/>
        <w:jc w:val="both"/>
        <w:rPr>
          <w:rFonts w:ascii="Calibri" w:hAnsi="Calibri"/>
        </w:rPr>
      </w:pPr>
      <w:r>
        <w:t>Βεβαίωση εγγραφής και καταβολής τελών στο οικείο εκπαιδευτικό ίδρυμα, όπου αυτά απαιτούνται ή βεβαίωση ότι έχει γίνει αποδεκτός προς εγγραφή.</w:t>
      </w:r>
    </w:p>
    <w:p w:rsidR="00A8606A" w:rsidRDefault="00A8606A" w:rsidP="00A8606A">
      <w:pPr>
        <w:numPr>
          <w:ilvl w:val="0"/>
          <w:numId w:val="1"/>
        </w:numPr>
        <w:spacing w:line="240" w:lineRule="auto"/>
        <w:ind w:left="0"/>
        <w:jc w:val="both"/>
        <w:rPr>
          <w:rFonts w:ascii="Calibri" w:hAnsi="Calibri"/>
        </w:rPr>
      </w:pPr>
      <w:r>
        <w:t xml:space="preserve">Αποδεικτικά στοιχεία που να αποδεικνύουν ότι διαθέτει επαρκείς πόρους για την κάλυψη των εξόδων σπουδών και διαβίωσης, το ύψος του οποίου καθορίζεται με την προβλεπόμενη από την παράγραφο 7 του άρθρου 136 του ν. 4251/2014, κοινή  </w:t>
      </w:r>
      <w:proofErr w:type="spellStart"/>
      <w:r>
        <w:t>πουργική</w:t>
      </w:r>
      <w:proofErr w:type="spellEnd"/>
      <w:r>
        <w:t xml:space="preserve"> απόφαση.</w:t>
      </w:r>
    </w:p>
    <w:p w:rsidR="00A8606A" w:rsidRDefault="00A8606A" w:rsidP="00A8606A">
      <w:pPr>
        <w:numPr>
          <w:ilvl w:val="0"/>
          <w:numId w:val="1"/>
        </w:numPr>
        <w:spacing w:line="240" w:lineRule="auto"/>
        <w:ind w:left="0"/>
        <w:jc w:val="both"/>
        <w:rPr>
          <w:rFonts w:ascii="Calibri" w:hAnsi="Calibri"/>
        </w:rPr>
      </w:pPr>
      <w:r>
        <w:t>Συναίνεση των γονέων ή του ασκούντος τη γονική μέριμνα για την προβλεπόμενη  διαμονή, σε περίπτωση που είναι ηλικίας κάτω των 18 ετών</w:t>
      </w:r>
    </w:p>
    <w:p w:rsidR="00A8606A" w:rsidRDefault="00A8606A" w:rsidP="00A8606A">
      <w:pPr>
        <w:spacing w:after="30" w:line="240" w:lineRule="auto"/>
        <w:contextualSpacing/>
        <w:jc w:val="both"/>
        <w:rPr>
          <w:rFonts w:ascii="Calibri" w:hAnsi="Calibri" w:cs="Times New Roman"/>
          <w:b/>
        </w:rPr>
      </w:pPr>
    </w:p>
    <w:p w:rsidR="00A8606A" w:rsidRDefault="00A8606A" w:rsidP="00A8606A">
      <w:pPr>
        <w:spacing w:after="30" w:line="240" w:lineRule="auto"/>
        <w:contextualSpacing/>
        <w:jc w:val="both"/>
        <w:rPr>
          <w:rFonts w:ascii="Calibri" w:hAnsi="Calibri"/>
        </w:rPr>
      </w:pPr>
      <w:r>
        <w:rPr>
          <w:rFonts w:ascii="Calibri" w:hAnsi="Calibri" w:cs="Times New Roman"/>
          <w:b/>
        </w:rPr>
        <w:t>Ανανέωση άδειας διαμονής</w:t>
      </w:r>
    </w:p>
    <w:p w:rsidR="00A8606A" w:rsidRDefault="00A8606A" w:rsidP="00A8606A">
      <w:pPr>
        <w:numPr>
          <w:ilvl w:val="0"/>
          <w:numId w:val="2"/>
        </w:numPr>
        <w:spacing w:after="30" w:line="240" w:lineRule="auto"/>
        <w:contextualSpacing/>
        <w:jc w:val="both"/>
        <w:rPr>
          <w:rFonts w:ascii="Calibri" w:hAnsi="Calibri"/>
        </w:rPr>
      </w:pPr>
      <w:r>
        <w:t xml:space="preserve">Έντυπο αίτησης </w:t>
      </w:r>
    </w:p>
    <w:p w:rsidR="00A8606A" w:rsidRDefault="00A8606A" w:rsidP="00A8606A">
      <w:pPr>
        <w:numPr>
          <w:ilvl w:val="0"/>
          <w:numId w:val="2"/>
        </w:numPr>
        <w:spacing w:after="30" w:line="240" w:lineRule="auto"/>
        <w:contextualSpacing/>
        <w:jc w:val="both"/>
        <w:rPr>
          <w:rFonts w:ascii="Calibri" w:hAnsi="Calibri"/>
        </w:rPr>
      </w:pPr>
      <w:r>
        <w:t xml:space="preserve">Τέσσερις (4) έγχρωμες πρόσφατες φωτογραφίες σε φυσική μορφή, οι τεχνικές προδιαγραφές των οποίων είναι ίδιες με αυτές των διαβατηρίων, όπως κάθε φορά ισχύουν, καθώς και σε ψηφιακή μορφή σε οπτικό δίσκο αποθήκευσης (CD) σε μορφή γραφικών JPEG 2000. </w:t>
      </w:r>
    </w:p>
    <w:p w:rsidR="00A8606A" w:rsidRDefault="00A8606A" w:rsidP="00A8606A">
      <w:pPr>
        <w:numPr>
          <w:ilvl w:val="0"/>
          <w:numId w:val="2"/>
        </w:numPr>
        <w:spacing w:after="30" w:line="240" w:lineRule="auto"/>
        <w:contextualSpacing/>
        <w:jc w:val="both"/>
        <w:rPr>
          <w:rFonts w:ascii="Calibri" w:hAnsi="Calibri"/>
        </w:rPr>
      </w:pPr>
      <w:r>
        <w:t xml:space="preserve"> </w:t>
      </w:r>
      <w:r>
        <w:rPr>
          <w:rFonts w:cs="Calibri"/>
        </w:rPr>
        <w:t>Επικ</w:t>
      </w:r>
      <w:r>
        <w:t xml:space="preserve">υρωμένο αντίγραφο ισχύοντος διαβατηρίου ή ταξιδιωτικού εγγράφου αναγνωρισμένου από την χώρα μας με εξαίρεση τους πολίτες τρίτων χωρών αντικειμενικά στερούμενων διαβατηρίου, οι οποίοι αντί του διαβατηρίου ή του ταξιδιωτικού εγγράφου θα υποβάλλουν υπεύθυνη δήλωση, στην οποία θα αναφέρονται οι ιδιαίτερες συνθήκες ή καταστάσεις για την υφιστάμενη προσωρινή ή μόνιμη αντικειμενική αδυναμία κατοχής του και σχετικά έγγραφα που το αποδεικνύουν (λ.χ. έγγραφο της προξενικής αρχής του κράτους προέλευσης του πολίτη τρίτης χώρας επίσημα επικυρωμένο και μεταφρασμένο, έγγραφο δημόσιας ελληνικής αρχής). Σε κάθε περίπτωση θα προσκομίζεται έγγραφο δημόσιας αρχής, ελληνικής ή της χώρας προέλευσης του πολίτη τρίτης χώρας από το οποίο θα αντλούνται τα στοιχεία ταυτότητας του ενδιαφερόμενου (διαβατήριο, ασχέτως λήξης της ισχύος του, </w:t>
      </w:r>
      <w:r>
        <w:lastRenderedPageBreak/>
        <w:t xml:space="preserve">ταυτότητα, πιστοποιητικό γέννησης, πιστοποιητικό οικογενειακής κατάστασης, ληξιαρχική πράξη γέννησης). </w:t>
      </w:r>
    </w:p>
    <w:p w:rsidR="00A8606A" w:rsidRDefault="00A8606A" w:rsidP="00A8606A">
      <w:pPr>
        <w:numPr>
          <w:ilvl w:val="0"/>
          <w:numId w:val="2"/>
        </w:numPr>
        <w:spacing w:after="30" w:line="240" w:lineRule="auto"/>
        <w:contextualSpacing/>
        <w:jc w:val="both"/>
        <w:rPr>
          <w:rFonts w:ascii="Calibri" w:hAnsi="Calibri"/>
        </w:rPr>
      </w:pPr>
      <w:r>
        <w:t xml:space="preserve">Τέλος κόστους εκτύπωσης άδειας διαμονής με τη μορφή αυτοτελούς εγγράφου, ύψους 16 ευρώ. </w:t>
      </w:r>
    </w:p>
    <w:p w:rsidR="00A8606A" w:rsidRDefault="00A8606A" w:rsidP="00A8606A">
      <w:pPr>
        <w:numPr>
          <w:ilvl w:val="0"/>
          <w:numId w:val="2"/>
        </w:numPr>
        <w:spacing w:after="30" w:line="240" w:lineRule="auto"/>
        <w:contextualSpacing/>
        <w:jc w:val="both"/>
        <w:rPr>
          <w:rFonts w:ascii="Calibri" w:hAnsi="Calibri"/>
        </w:rPr>
      </w:pPr>
      <w:r>
        <w:t xml:space="preserve">Παράβολο με τη μορφή ηλεκτρονικού παραβόλου σύμφωνα με τις διατάξεις του άρθρου 132 του ν. 4251/2014 και του άρθρου 38 του νόμου 4546/2018 (101 </w:t>
      </w:r>
      <w:proofErr w:type="spellStart"/>
      <w:r>
        <w:t>Α΄),όπου</w:t>
      </w:r>
      <w:proofErr w:type="spellEnd"/>
      <w:r>
        <w:t xml:space="preserve"> απαιτείται. </w:t>
      </w:r>
    </w:p>
    <w:p w:rsidR="00A8606A" w:rsidRDefault="00A8606A" w:rsidP="00A8606A">
      <w:pPr>
        <w:numPr>
          <w:ilvl w:val="0"/>
          <w:numId w:val="2"/>
        </w:numPr>
        <w:spacing w:after="30" w:line="240" w:lineRule="auto"/>
        <w:contextualSpacing/>
        <w:jc w:val="both"/>
        <w:rPr>
          <w:rFonts w:ascii="Calibri" w:hAnsi="Calibri"/>
        </w:rPr>
      </w:pPr>
      <w:r>
        <w:t xml:space="preserve">Αντίγραφο βιβλιαρίου υγείας του οικείου ασφαλιστικού οργανισμού βάσει της κείμενης νομοθεσίας ή ασφαλιστήριο συμβόλαιο ιδιωτικού φορέα ασφάλισης, όπου αυτό επιτρέπεται από την κείμενη νομοθεσία το οποίο θα καλύπτει το σύνολο των κινδύνων και το ύψος των καλυπτόμενων παροχών, όπως ορίζονται στην απόφαση που εκδίδεται </w:t>
      </w:r>
      <w:proofErr w:type="spellStart"/>
      <w:r>
        <w:t>κατ΄εξουσιοδότηση</w:t>
      </w:r>
      <w:proofErr w:type="spellEnd"/>
      <w:r>
        <w:t xml:space="preserve"> των διατάξεων της παρ. 3 του άρθρου 136 του ν. 4251/2014. </w:t>
      </w:r>
    </w:p>
    <w:p w:rsidR="00A8606A" w:rsidRDefault="00A8606A" w:rsidP="00A8606A">
      <w:pPr>
        <w:numPr>
          <w:ilvl w:val="0"/>
          <w:numId w:val="2"/>
        </w:numPr>
        <w:spacing w:after="30" w:line="240" w:lineRule="auto"/>
        <w:contextualSpacing/>
        <w:jc w:val="both"/>
        <w:rPr>
          <w:rFonts w:ascii="Calibri" w:hAnsi="Calibri"/>
        </w:rPr>
      </w:pPr>
      <w:r>
        <w:rPr>
          <w:rFonts w:eastAsia="Batang;바탕" w:cs="Times New Roman"/>
        </w:rPr>
        <w:t xml:space="preserve">Φωτοαντίγραφο όλων των σελίδων των ταξιδιωτικών εγγράφων που καλύπτουν το διάστημα ισχύος της τελευταίας άδειας διαμονής πριν την ανανέωση εφόσον υπάρχει. </w:t>
      </w:r>
    </w:p>
    <w:p w:rsidR="00A8606A" w:rsidRDefault="00A8606A" w:rsidP="00A8606A">
      <w:pPr>
        <w:numPr>
          <w:ilvl w:val="0"/>
          <w:numId w:val="2"/>
        </w:numPr>
        <w:spacing w:after="30" w:line="240" w:lineRule="auto"/>
        <w:contextualSpacing/>
        <w:jc w:val="both"/>
        <w:rPr>
          <w:rFonts w:ascii="Calibri" w:hAnsi="Calibri"/>
        </w:rPr>
      </w:pPr>
      <w:r>
        <w:t>Βεβαίωση εγγραφής και συμμετοχής στις εξετάσεις από το οικείο εκπαιδευτικό ίδρυμα.</w:t>
      </w:r>
    </w:p>
    <w:p w:rsidR="00A8606A" w:rsidRDefault="00A8606A" w:rsidP="00A8606A">
      <w:pPr>
        <w:numPr>
          <w:ilvl w:val="0"/>
          <w:numId w:val="2"/>
        </w:numPr>
        <w:spacing w:after="30" w:line="240" w:lineRule="auto"/>
        <w:contextualSpacing/>
        <w:jc w:val="both"/>
        <w:rPr>
          <w:rFonts w:ascii="Calibri" w:hAnsi="Calibri"/>
        </w:rPr>
      </w:pPr>
      <w:r>
        <w:t>Αποδεικτικά στοιχεία που να αποδεικνύουν ότι διαθέτει επαρκείς πόρους για την κάλυψη των εξόδων σπουδών και διαβίωσης, το ύψος του οποίου καθορίζεται με  την προβλεπόμενη από την παράγραφο 7 του άρθρου 136 του ν. 4251/2014, κοινή υπουργική απόφαση.</w:t>
      </w:r>
    </w:p>
    <w:p w:rsidR="00E024FB" w:rsidRDefault="00E024FB"/>
    <w:sectPr w:rsidR="00E024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A1"/>
    <w:family w:val="roman"/>
    <w:pitch w:val="variable"/>
  </w:font>
  <w:font w:name="Calibri">
    <w:panose1 w:val="020F0502020204030204"/>
    <w:charset w:val="00"/>
    <w:family w:val="swiss"/>
    <w:pitch w:val="variable"/>
    <w:sig w:usb0="E4002EFF" w:usb1="C000247B" w:usb2="00000009" w:usb3="00000000" w:csb0="000001FF" w:csb1="00000000"/>
  </w:font>
  <w:font w:name="Batang;바탕">
    <w:panose1 w:val="00000000000000000000"/>
    <w:charset w:val="8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8654DC"/>
    <w:multiLevelType w:val="multilevel"/>
    <w:tmpl w:val="8C1A22AA"/>
    <w:lvl w:ilvl="0">
      <w:start w:val="1"/>
      <w:numFmt w:val="bullet"/>
      <w:lvlText w:val=""/>
      <w:lvlJc w:val="left"/>
      <w:pPr>
        <w:ind w:left="720" w:hanging="360"/>
      </w:pPr>
      <w:rPr>
        <w:rFonts w:ascii="Symbol" w:hAnsi="Symbol" w:cs="Symbol" w:hint="default"/>
        <w:b w:val="0"/>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nsid w:val="2DE26A07"/>
    <w:multiLevelType w:val="multilevel"/>
    <w:tmpl w:val="D8DE7E8A"/>
    <w:lvl w:ilvl="0">
      <w:start w:val="1"/>
      <w:numFmt w:val="bullet"/>
      <w:lvlText w:val=""/>
      <w:lvlJc w:val="left"/>
      <w:pPr>
        <w:ind w:left="-66" w:hanging="360"/>
      </w:pPr>
      <w:rPr>
        <w:rFonts w:ascii="Symbol" w:hAnsi="Symbol" w:cs="OpenSymbol" w:hint="default"/>
        <w:sz w:val="22"/>
      </w:rPr>
    </w:lvl>
    <w:lvl w:ilvl="1">
      <w:start w:val="1"/>
      <w:numFmt w:val="bullet"/>
      <w:lvlText w:val="◦"/>
      <w:lvlJc w:val="left"/>
      <w:pPr>
        <w:tabs>
          <w:tab w:val="num" w:pos="294"/>
        </w:tabs>
        <w:ind w:left="294" w:hanging="360"/>
      </w:pPr>
      <w:rPr>
        <w:rFonts w:ascii="OpenSymbol" w:hAnsi="OpenSymbol" w:cs="OpenSymbol" w:hint="default"/>
      </w:rPr>
    </w:lvl>
    <w:lvl w:ilvl="2">
      <w:start w:val="1"/>
      <w:numFmt w:val="bullet"/>
      <w:lvlText w:val="▪"/>
      <w:lvlJc w:val="left"/>
      <w:pPr>
        <w:tabs>
          <w:tab w:val="num" w:pos="654"/>
        </w:tabs>
        <w:ind w:left="654" w:hanging="360"/>
      </w:pPr>
      <w:rPr>
        <w:rFonts w:ascii="OpenSymbol" w:hAnsi="OpenSymbol" w:cs="OpenSymbol" w:hint="default"/>
      </w:rPr>
    </w:lvl>
    <w:lvl w:ilvl="3">
      <w:start w:val="1"/>
      <w:numFmt w:val="bullet"/>
      <w:lvlText w:val=""/>
      <w:lvlJc w:val="left"/>
      <w:pPr>
        <w:tabs>
          <w:tab w:val="num" w:pos="1014"/>
        </w:tabs>
        <w:ind w:left="1014" w:hanging="360"/>
      </w:pPr>
      <w:rPr>
        <w:rFonts w:ascii="Symbol" w:hAnsi="Symbol" w:cs="OpenSymbol" w:hint="default"/>
      </w:rPr>
    </w:lvl>
    <w:lvl w:ilvl="4">
      <w:start w:val="1"/>
      <w:numFmt w:val="bullet"/>
      <w:lvlText w:val="◦"/>
      <w:lvlJc w:val="left"/>
      <w:pPr>
        <w:tabs>
          <w:tab w:val="num" w:pos="1374"/>
        </w:tabs>
        <w:ind w:left="1374" w:hanging="360"/>
      </w:pPr>
      <w:rPr>
        <w:rFonts w:ascii="OpenSymbol" w:hAnsi="OpenSymbol" w:cs="OpenSymbol" w:hint="default"/>
      </w:rPr>
    </w:lvl>
    <w:lvl w:ilvl="5">
      <w:start w:val="1"/>
      <w:numFmt w:val="bullet"/>
      <w:lvlText w:val="▪"/>
      <w:lvlJc w:val="left"/>
      <w:pPr>
        <w:tabs>
          <w:tab w:val="num" w:pos="1734"/>
        </w:tabs>
        <w:ind w:left="1734" w:hanging="360"/>
      </w:pPr>
      <w:rPr>
        <w:rFonts w:ascii="OpenSymbol" w:hAnsi="OpenSymbol" w:cs="OpenSymbol" w:hint="default"/>
      </w:rPr>
    </w:lvl>
    <w:lvl w:ilvl="6">
      <w:start w:val="1"/>
      <w:numFmt w:val="bullet"/>
      <w:lvlText w:val=""/>
      <w:lvlJc w:val="left"/>
      <w:pPr>
        <w:tabs>
          <w:tab w:val="num" w:pos="2094"/>
        </w:tabs>
        <w:ind w:left="2094" w:hanging="360"/>
      </w:pPr>
      <w:rPr>
        <w:rFonts w:ascii="Symbol" w:hAnsi="Symbol" w:cs="OpenSymbol" w:hint="default"/>
      </w:rPr>
    </w:lvl>
    <w:lvl w:ilvl="7">
      <w:start w:val="1"/>
      <w:numFmt w:val="bullet"/>
      <w:lvlText w:val="◦"/>
      <w:lvlJc w:val="left"/>
      <w:pPr>
        <w:tabs>
          <w:tab w:val="num" w:pos="2454"/>
        </w:tabs>
        <w:ind w:left="2454" w:hanging="360"/>
      </w:pPr>
      <w:rPr>
        <w:rFonts w:ascii="OpenSymbol" w:hAnsi="OpenSymbol" w:cs="OpenSymbol" w:hint="default"/>
      </w:rPr>
    </w:lvl>
    <w:lvl w:ilvl="8">
      <w:start w:val="1"/>
      <w:numFmt w:val="bullet"/>
      <w:lvlText w:val="▪"/>
      <w:lvlJc w:val="left"/>
      <w:pPr>
        <w:tabs>
          <w:tab w:val="num" w:pos="2814"/>
        </w:tabs>
        <w:ind w:left="2814" w:hanging="360"/>
      </w:pPr>
      <w:rPr>
        <w:rFonts w:ascii="OpenSymbol" w:hAnsi="OpenSymbol" w:cs="OpenSymbo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606A"/>
    <w:rsid w:val="00A8606A"/>
    <w:rsid w:val="00E024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606A"/>
    <w:rPr>
      <w:lang w:val="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606A"/>
    <w:rPr>
      <w:lang w:val="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604</Words>
  <Characters>3447</Characters>
  <Application>Microsoft Office Word</Application>
  <DocSecurity>0</DocSecurity>
  <Lines>28</Lines>
  <Paragraphs>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2020-05-30T17:50:00Z</dcterms:created>
  <dcterms:modified xsi:type="dcterms:W3CDTF">2020-05-30T17:50:00Z</dcterms:modified>
</cp:coreProperties>
</file>