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F0" w:rsidRDefault="00C66AF0" w:rsidP="00C66AF0">
      <w:pPr>
        <w:overflowPunct w:val="0"/>
        <w:spacing w:after="0" w:line="240" w:lineRule="auto"/>
        <w:jc w:val="both"/>
      </w:pPr>
      <w:r>
        <w:rPr>
          <w:b/>
        </w:rPr>
        <w:t>5.4.1 Αυτοτελής άδεια διαμονής σε πολίτη τρίτης χώρας μέλος οικογένειας ομογενούς από χώρα της πρώην Σοβιετικής Ένωσης (άρθρα 76 και 81)</w:t>
      </w:r>
    </w:p>
    <w:p w:rsidR="00C66AF0" w:rsidRDefault="00C66AF0" w:rsidP="00C66AF0">
      <w:pPr>
        <w:overflowPunct w:val="0"/>
        <w:spacing w:after="0" w:line="240" w:lineRule="auto"/>
        <w:jc w:val="both"/>
        <w:rPr>
          <w:rFonts w:ascii="Calibri" w:hAnsi="Calibri"/>
          <w:b/>
        </w:rPr>
      </w:pPr>
    </w:p>
    <w:p w:rsidR="00C66AF0" w:rsidRDefault="00C66AF0" w:rsidP="00C66AF0">
      <w:pPr>
        <w:overflowPunct w:val="0"/>
        <w:spacing w:after="0" w:line="240" w:lineRule="auto"/>
        <w:jc w:val="both"/>
      </w:pPr>
      <w:r>
        <w:rPr>
          <w:b/>
        </w:rPr>
        <w:t xml:space="preserve">Τέκνα </w:t>
      </w:r>
    </w:p>
    <w:p w:rsidR="00C66AF0" w:rsidRDefault="00C66AF0" w:rsidP="00C66AF0">
      <w:pPr>
        <w:numPr>
          <w:ilvl w:val="0"/>
          <w:numId w:val="2"/>
        </w:numPr>
        <w:suppressAutoHyphens/>
        <w:overflowPunct w:val="0"/>
        <w:spacing w:line="240" w:lineRule="auto"/>
        <w:ind w:left="0"/>
        <w:contextualSpacing/>
        <w:jc w:val="both"/>
        <w:textAlignment w:val="baseline"/>
      </w:pPr>
      <w:r>
        <w:rPr>
          <w:rFonts w:cs="Calibri"/>
        </w:rPr>
        <w:t>Έντυπο αίτησης</w:t>
      </w:r>
      <w:bookmarkStart w:id="0" w:name="_GoBack"/>
      <w:bookmarkEnd w:id="0"/>
    </w:p>
    <w:p w:rsidR="00C66AF0" w:rsidRDefault="00C66AF0" w:rsidP="00C66AF0">
      <w:pPr>
        <w:numPr>
          <w:ilvl w:val="0"/>
          <w:numId w:val="3"/>
        </w:numPr>
        <w:suppressAutoHyphens/>
        <w:overflowPunct w:val="0"/>
        <w:spacing w:line="240" w:lineRule="auto"/>
        <w:ind w:left="0"/>
        <w:contextualSpacing/>
        <w:jc w:val="both"/>
        <w:textAlignment w:val="baseline"/>
      </w:pPr>
      <w:r>
        <w:rPr>
          <w:rFonts w:cs="Calibri"/>
        </w:rPr>
        <w:t>Τέσσερις (4) έγχρωμες πρόσφατες φωτογραφίες σε φυσική μορφή, οι τεχνικές προδιαγραφές των οποίων είναι ίδιες με αυτές των διαβατηρίων, όπως κάθε φορά ισχύουν, καθώς και σε ψηφιακή μορφή σε οπτικό δίσκο αποθήκευσης (CD) σε μορφή γραφικών JPEG2000.</w:t>
      </w:r>
    </w:p>
    <w:p w:rsidR="00C66AF0" w:rsidRDefault="00C66AF0" w:rsidP="00C66AF0">
      <w:pPr>
        <w:numPr>
          <w:ilvl w:val="0"/>
          <w:numId w:val="1"/>
        </w:numPr>
        <w:suppressAutoHyphens/>
        <w:overflowPunct w:val="0"/>
        <w:spacing w:line="240" w:lineRule="auto"/>
        <w:ind w:left="0"/>
        <w:contextualSpacing/>
        <w:jc w:val="both"/>
        <w:textAlignment w:val="baseline"/>
      </w:pPr>
      <w:r>
        <w:rPr>
          <w:rFonts w:cs="Calibri"/>
        </w:rPr>
        <w:t>Επικ</w:t>
      </w:r>
      <w:r>
        <w:t>υρωμένο αντίγραφο ισχύοντος διαβατηρίου ή ταξιδιωτικού εγγράφου αναγνωρισμένου από την χώρα μας, με εξαίρεση τους πολίτες τρίτων χωρών αντικειμενικά στερούμενων διαβατηρίου, οι οποίοι αντί του διαβατηρίου ή του ταξιδιωτικού εγγράφου θα υποβάλλουν υπεύθυνη δήλωση, στην οποία θα αναφέρονται οι ιδιαίτερες συνθήκες ή καταστάσεις για την υφιστάμενη προσωρινή ή μόνιμη αντικειμενική αδυναμία κατοχής του και σχετικά έγγραφα που το αποδεικνύουν (λ.χ. έγγραφο της προξενικής αρχής του κράτους προέλευσης του πολίτη τρίτης χώρας επίσημα επικυρωμένο και μεταφρασμένο, έγγραφο δημόσιας ελληνικής αρχής). Σε κάθε περίπτωση θα προσκομίζεται έγγραφο δημόσιας αρχής, ελληνικής ή της χώρας προέλευσης του πολίτη τρίτης χώρας από το οποίο θα αντλούνται τα στοιχεία ταυτότητας του ενδιαφερόμενου (διαβατήριο, ασχέτως λήξης της ισχύος του, ταυτότητα, πιστοποιητικό γέννησης, πιστοποιητικό οικογενειακής κατάστασης, ληξιαρχική πράξη γέννησης).</w:t>
      </w:r>
    </w:p>
    <w:p w:rsidR="00C66AF0" w:rsidRDefault="00C66AF0" w:rsidP="00C66AF0">
      <w:pPr>
        <w:numPr>
          <w:ilvl w:val="0"/>
          <w:numId w:val="1"/>
        </w:numPr>
        <w:suppressAutoHyphens/>
        <w:overflowPunct w:val="0"/>
        <w:spacing w:line="240" w:lineRule="auto"/>
        <w:ind w:left="0"/>
        <w:contextualSpacing/>
        <w:jc w:val="both"/>
        <w:textAlignment w:val="baseline"/>
      </w:pPr>
      <w:r w:rsidRPr="00C66AF0">
        <w:t>Τέλος κόστους εκτύπωσης άδειας δι</w:t>
      </w:r>
      <w:r>
        <w:t>αμονής με τη μορφή αυτοτελούς εγγράφου, ύψους 16 ευρώ.</w:t>
      </w:r>
    </w:p>
    <w:p w:rsidR="00C66AF0" w:rsidRDefault="00C66AF0" w:rsidP="00C66AF0">
      <w:pPr>
        <w:numPr>
          <w:ilvl w:val="0"/>
          <w:numId w:val="1"/>
        </w:numPr>
        <w:suppressAutoHyphens/>
        <w:overflowPunct w:val="0"/>
        <w:spacing w:line="240" w:lineRule="auto"/>
        <w:ind w:left="0"/>
        <w:contextualSpacing/>
        <w:jc w:val="both"/>
        <w:textAlignment w:val="baseline"/>
      </w:pPr>
      <w:r w:rsidRPr="00C66AF0">
        <w:t xml:space="preserve">Βεβαίωση ότι έχει υποβληθεί αίτηση στον οικείο ασφαλιστικό φορέα για την κάλυψη εξόδων νοσηλείας, ιατροφαρμακευτικής περίθαλψης και εργατικού ατυχήματος ή ασφαλιστήριο συμβόλαιο ιδιωτικού φορέα ασφάλισης, όπου αυτό επιτρέπεται από την κείμενη νομοθεσία, το οποίο θα καλύπτει το σύνολο των κινδύνων και το ύψος των καλυπτόμενων παροχών, όπως ορίζονται στην απόφαση που εκδίδεται </w:t>
      </w:r>
      <w:proofErr w:type="spellStart"/>
      <w:r w:rsidRPr="00C66AF0">
        <w:t>κατ΄</w:t>
      </w:r>
      <w:proofErr w:type="spellEnd"/>
      <w:r w:rsidRPr="00C66AF0">
        <w:t xml:space="preserve"> εξουσιοδότηση των διατάξεων της παρ. 3 του άρθρου 136 του ν. 4251/2014.</w:t>
      </w:r>
    </w:p>
    <w:p w:rsidR="00C66AF0" w:rsidRDefault="00C66AF0" w:rsidP="00C66AF0">
      <w:pPr>
        <w:numPr>
          <w:ilvl w:val="0"/>
          <w:numId w:val="1"/>
        </w:numPr>
        <w:suppressAutoHyphens/>
        <w:overflowPunct w:val="0"/>
        <w:spacing w:line="240" w:lineRule="auto"/>
        <w:ind w:left="0"/>
        <w:contextualSpacing/>
        <w:jc w:val="both"/>
        <w:textAlignment w:val="baseline"/>
      </w:pPr>
      <w:r>
        <w:t>• Έγγραφο που αποδεικνύει την ενηλικίωση (Διαβατήριο ή πιστοποιητικό γέννησης).</w:t>
      </w:r>
    </w:p>
    <w:p w:rsidR="00C66AF0" w:rsidRDefault="00C66AF0" w:rsidP="00C66AF0">
      <w:pPr>
        <w:overflowPunct w:val="0"/>
        <w:spacing w:after="0" w:line="240" w:lineRule="auto"/>
        <w:jc w:val="both"/>
      </w:pPr>
    </w:p>
    <w:p w:rsidR="00C66AF0" w:rsidRDefault="00C66AF0" w:rsidP="00C66AF0">
      <w:pPr>
        <w:overflowPunct w:val="0"/>
        <w:spacing w:after="0" w:line="240" w:lineRule="auto"/>
        <w:jc w:val="both"/>
      </w:pPr>
      <w:r>
        <w:rPr>
          <w:b/>
        </w:rPr>
        <w:t xml:space="preserve">Σύζυγοι </w:t>
      </w:r>
    </w:p>
    <w:p w:rsidR="00C66AF0" w:rsidRDefault="00C66AF0" w:rsidP="00C66AF0">
      <w:pPr>
        <w:numPr>
          <w:ilvl w:val="0"/>
          <w:numId w:val="2"/>
        </w:numPr>
        <w:suppressAutoHyphens/>
        <w:overflowPunct w:val="0"/>
        <w:spacing w:line="240" w:lineRule="auto"/>
        <w:ind w:left="0"/>
        <w:contextualSpacing/>
        <w:jc w:val="both"/>
        <w:textAlignment w:val="baseline"/>
      </w:pPr>
      <w:r>
        <w:rPr>
          <w:rFonts w:cs="Calibri"/>
        </w:rPr>
        <w:t>Έντυπο αίτησης</w:t>
      </w:r>
    </w:p>
    <w:p w:rsidR="00C66AF0" w:rsidRDefault="00C66AF0" w:rsidP="00C66AF0">
      <w:pPr>
        <w:numPr>
          <w:ilvl w:val="0"/>
          <w:numId w:val="3"/>
        </w:numPr>
        <w:suppressAutoHyphens/>
        <w:overflowPunct w:val="0"/>
        <w:spacing w:line="240" w:lineRule="auto"/>
        <w:ind w:left="0"/>
        <w:contextualSpacing/>
        <w:jc w:val="both"/>
        <w:textAlignment w:val="baseline"/>
      </w:pPr>
      <w:r>
        <w:rPr>
          <w:rFonts w:cs="Calibri"/>
        </w:rPr>
        <w:t>Τέσσερις (4) έγχρωμες πρόσφατες φωτογραφίες σε φυσική μορφή, οι τεχνικές προδιαγραφές των οποίων είναι ίδιες με αυτές των διαβατηρίων, όπως κάθε φορά ισχύουν, καθώς και σε ψηφιακή μορφή σε οπτικό δίσκο αποθήκευσης (CD) σε μορφή γραφικών JPEG2000.</w:t>
      </w:r>
    </w:p>
    <w:p w:rsidR="00C66AF0" w:rsidRDefault="00C66AF0" w:rsidP="00C66AF0">
      <w:pPr>
        <w:numPr>
          <w:ilvl w:val="0"/>
          <w:numId w:val="1"/>
        </w:numPr>
        <w:suppressAutoHyphens/>
        <w:overflowPunct w:val="0"/>
        <w:spacing w:line="240" w:lineRule="auto"/>
        <w:ind w:left="0"/>
        <w:contextualSpacing/>
        <w:jc w:val="both"/>
        <w:textAlignment w:val="baseline"/>
      </w:pPr>
      <w:r>
        <w:rPr>
          <w:rFonts w:cs="Calibri"/>
        </w:rPr>
        <w:t>Επικ</w:t>
      </w:r>
      <w:r>
        <w:t>υρωμένο αντίγραφο ισχύοντος διαβατηρίου ή ταξιδιωτικού εγγράφου αναγνωρισμένου από την χώρα μας, με εξαίρεση τους πολίτες τρίτων χωρών αντικειμενικά στερούμενων διαβατηρίου, οι οποίοι αντί του διαβατηρίου ή του ταξιδιωτικού εγγράφου θα υποβάλλουν υπεύθυνη δήλωση, στην οποία θα αναφέρονται οι ιδιαίτερες συνθήκες ή καταστάσεις για την υφιστάμενη προσωρινή ή μόνιμη αντικειμενική αδυναμία κατοχής του και σχετικά έγγραφα που το αποδεικνύουν (λ.χ. έγγραφο της προξενικής αρχής του κράτους προέλευσης του πολίτη τρίτης χώρας επίσημα επικυρωμένο και μεταφρασμένο, έγγραφο δημόσιας ελληνικής αρχής). Σε κάθε περίπτωση θα προσκομίζεται έγγραφο δημόσιας αρχής, ελληνικής ή της χώρας προέλευσης του πολίτη τρίτης χώρας από το οποίο θα αντλούνται τα στοιχεία ταυτότητας του ενδιαφερόμενου (διαβατήριο, ασχέτως λήξης της ισχύος του, ταυτότητα, πιστοποιητικό γέννησης, πιστοποιητικό οικογενειακής κατάστασης, ληξιαρχική πράξη γέννησης).</w:t>
      </w:r>
    </w:p>
    <w:p w:rsidR="00C66AF0" w:rsidRDefault="00C66AF0" w:rsidP="00C66AF0">
      <w:pPr>
        <w:numPr>
          <w:ilvl w:val="0"/>
          <w:numId w:val="1"/>
        </w:numPr>
        <w:suppressAutoHyphens/>
        <w:overflowPunct w:val="0"/>
        <w:spacing w:line="240" w:lineRule="auto"/>
        <w:ind w:left="0"/>
        <w:contextualSpacing/>
        <w:jc w:val="both"/>
        <w:textAlignment w:val="baseline"/>
      </w:pPr>
      <w:r>
        <w:rPr>
          <w:rFonts w:cs="Calibri"/>
        </w:rPr>
        <w:t>Τέλος κόστους εκτύπωσης άδειας δι</w:t>
      </w:r>
      <w:r>
        <w:t>αμονής με τη μορφή αυτοτελούς εγγράφου, ύψους 16 ευρώ.</w:t>
      </w:r>
    </w:p>
    <w:p w:rsidR="00C66AF0" w:rsidRDefault="00C66AF0" w:rsidP="00C66AF0">
      <w:pPr>
        <w:numPr>
          <w:ilvl w:val="0"/>
          <w:numId w:val="1"/>
        </w:numPr>
        <w:suppressAutoHyphens/>
        <w:overflowPunct w:val="0"/>
        <w:spacing w:after="0" w:line="240" w:lineRule="auto"/>
        <w:ind w:left="0"/>
        <w:contextualSpacing/>
        <w:jc w:val="both"/>
        <w:textAlignment w:val="baseline"/>
      </w:pPr>
      <w:r>
        <w:rPr>
          <w:rFonts w:cs="Calibri"/>
          <w:color w:val="000000"/>
        </w:rPr>
        <w:t>Βεβαίωση ότι έχει υποβληθεί αίτηση στον οικείο ασφαλιστικό φορέα για την κάλυψη εξόδων νοσηλ</w:t>
      </w:r>
      <w:r>
        <w:rPr>
          <w:color w:val="000000"/>
        </w:rPr>
        <w:t xml:space="preserve">είας, ιατροφαρμακευτικής περίθαλψης και εργατικού ατυχήματος ή ασφαλιστήριο συμβόλαιο ιδιωτικού φορέα ασφάλισης, όπου αυτό επιτρέπεται από την κείμενη νομοθεσία, το οποίο θα καλύπτει </w:t>
      </w:r>
      <w:r>
        <w:rPr>
          <w:color w:val="000000"/>
        </w:rPr>
        <w:lastRenderedPageBreak/>
        <w:t xml:space="preserve">το σύνολο των κινδύνων και το ύψος των καλυπτόμενων παροχών, όπως ορίζονται στην απόφαση που εκδίδεται </w:t>
      </w:r>
      <w:proofErr w:type="spellStart"/>
      <w:r>
        <w:rPr>
          <w:color w:val="000000"/>
        </w:rPr>
        <w:t>κατ΄εξουσιοδότηση</w:t>
      </w:r>
      <w:proofErr w:type="spellEnd"/>
      <w:r>
        <w:rPr>
          <w:color w:val="000000"/>
        </w:rPr>
        <w:t xml:space="preserve"> των διατάξεων της παρ. 3 του άρθρου 136 του ν. 4251/2014.</w:t>
      </w:r>
    </w:p>
    <w:p w:rsidR="00C66AF0" w:rsidRDefault="00C66AF0" w:rsidP="00C66AF0">
      <w:pPr>
        <w:overflowPunct w:val="0"/>
        <w:spacing w:after="0" w:line="240" w:lineRule="auto"/>
        <w:jc w:val="both"/>
      </w:pPr>
      <w:r>
        <w:t>• Ληξιαρχική πράξη θανάτου του συντηρούντος για την περίπτωση θανάτου ή</w:t>
      </w:r>
    </w:p>
    <w:p w:rsidR="00C66AF0" w:rsidRDefault="00C66AF0" w:rsidP="00C66AF0">
      <w:pPr>
        <w:overflowPunct w:val="0"/>
        <w:spacing w:after="0" w:line="240" w:lineRule="auto"/>
        <w:jc w:val="both"/>
      </w:pPr>
      <w:r>
        <w:t xml:space="preserve"> • Απόφαση διαζυγίου ή ακύρωσης του γάμου για την περίπτωση διαζυγίου ή </w:t>
      </w:r>
    </w:p>
    <w:p w:rsidR="00C66AF0" w:rsidRDefault="00C66AF0" w:rsidP="00C66AF0">
      <w:pPr>
        <w:overflowPunct w:val="0"/>
        <w:spacing w:after="0" w:line="240" w:lineRule="auto"/>
        <w:jc w:val="both"/>
      </w:pPr>
      <w:r>
        <w:t xml:space="preserve">• Επικυρωμένο φωτοαντίγραφο του νέου συμβολαίου μίσθωσης κατοικίας ή Ε9 για ιδιόκτητη κατοικία, για την περίπτωση αποδεδειγμένης διακοπής της έγγαμης συμβίωσης ή </w:t>
      </w:r>
    </w:p>
    <w:p w:rsidR="00C66AF0" w:rsidRDefault="00C66AF0" w:rsidP="00C66AF0">
      <w:pPr>
        <w:overflowPunct w:val="0"/>
        <w:spacing w:after="0" w:line="240" w:lineRule="auto"/>
        <w:jc w:val="both"/>
      </w:pPr>
      <w:r>
        <w:t xml:space="preserve">• Επικυρωμένο αντίγραφο της καταγγελίας που έχει υποβάλλει σε αρμόδια Ελληνική αρχή στην περίπτωση άσκησης ενδοοικογενειακής βίας ή </w:t>
      </w:r>
    </w:p>
    <w:p w:rsidR="00C66AF0" w:rsidRDefault="00C66AF0" w:rsidP="00C66AF0">
      <w:pPr>
        <w:overflowPunct w:val="0"/>
        <w:spacing w:after="0" w:line="240" w:lineRule="auto"/>
        <w:jc w:val="both"/>
      </w:pPr>
      <w:r>
        <w:t xml:space="preserve">• Οποιοδήποτε άλλο στοιχείο από το οποίο να προκύπτει η συνδρομή ιδιαιτέρως δυσχερών καταστάσεων ή </w:t>
      </w:r>
    </w:p>
    <w:p w:rsidR="00C66AF0" w:rsidRDefault="00C66AF0" w:rsidP="00C66AF0">
      <w:pPr>
        <w:overflowPunct w:val="0"/>
        <w:spacing w:after="0" w:line="240" w:lineRule="auto"/>
        <w:jc w:val="both"/>
      </w:pPr>
      <w:r>
        <w:t xml:space="preserve">• Παρέλευση πενταετίας από την αρχική χορήγηση άδειας διαμονής για οικογενειακή επανένωση. </w:t>
      </w:r>
    </w:p>
    <w:p w:rsidR="00553873" w:rsidRDefault="00553873"/>
    <w:sectPr w:rsidR="00553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A0949"/>
    <w:multiLevelType w:val="multilevel"/>
    <w:tmpl w:val="A7444AFE"/>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11B692E"/>
    <w:multiLevelType w:val="multilevel"/>
    <w:tmpl w:val="CB10E43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4F07B50"/>
    <w:multiLevelType w:val="multilevel"/>
    <w:tmpl w:val="0EFC3F0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AF0"/>
    <w:rsid w:val="00553873"/>
    <w:rsid w:val="00C6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AF0"/>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AF0"/>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3691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2020-06-20T07:31:00Z</dcterms:created>
  <dcterms:modified xsi:type="dcterms:W3CDTF">2020-06-20T07:33:00Z</dcterms:modified>
</cp:coreProperties>
</file>