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9242" w:type="dxa"/>
        <w:jc w:val="center"/>
        <w:tblLayout w:type="fixed"/>
        <w:tblLook w:val="0000" w:firstRow="0" w:lastRow="0" w:firstColumn="0" w:lastColumn="0" w:noHBand="0" w:noVBand="0"/>
      </w:tblPr>
      <w:tblGrid>
        <w:gridCol w:w="3870"/>
        <w:gridCol w:w="2127"/>
        <w:gridCol w:w="3245"/>
      </w:tblGrid>
      <w:tr w:rsidR="002A058C">
        <w:trPr>
          <w:jc w:val="center"/>
        </w:trPr>
        <w:tc>
          <w:tcPr>
            <w:tcW w:w="3870" w:type="dxa"/>
          </w:tcPr>
          <w:p w:rsidR="002A058C" w:rsidRDefault="002A058C">
            <w:pPr>
              <w:rPr>
                <w:rFonts w:ascii="Arial" w:eastAsia="Arial" w:hAnsi="Arial" w:cs="Arial"/>
                <w:b/>
                <w:sz w:val="24"/>
                <w:szCs w:val="24"/>
              </w:rPr>
            </w:pPr>
            <w:bookmarkStart w:id="0" w:name="_GoBack"/>
            <w:bookmarkEnd w:id="0"/>
          </w:p>
        </w:tc>
        <w:tc>
          <w:tcPr>
            <w:tcW w:w="2127" w:type="dxa"/>
          </w:tcPr>
          <w:p w:rsidR="002A058C" w:rsidRDefault="002A058C">
            <w:pPr>
              <w:rPr>
                <w:rFonts w:ascii="Arial" w:eastAsia="Arial" w:hAnsi="Arial" w:cs="Arial"/>
                <w:b/>
                <w:sz w:val="24"/>
                <w:szCs w:val="24"/>
              </w:rPr>
            </w:pPr>
          </w:p>
        </w:tc>
        <w:tc>
          <w:tcPr>
            <w:tcW w:w="3245" w:type="dxa"/>
          </w:tcPr>
          <w:p w:rsidR="002A058C" w:rsidRDefault="002A058C">
            <w:pPr>
              <w:ind w:left="30"/>
              <w:jc w:val="center"/>
              <w:rPr>
                <w:rFonts w:ascii="Arial" w:eastAsia="Arial" w:hAnsi="Arial" w:cs="Arial"/>
                <w:b/>
                <w:sz w:val="24"/>
                <w:szCs w:val="24"/>
              </w:rPr>
            </w:pPr>
          </w:p>
        </w:tc>
      </w:tr>
      <w:tr w:rsidR="002A058C">
        <w:trPr>
          <w:jc w:val="center"/>
        </w:trPr>
        <w:tc>
          <w:tcPr>
            <w:tcW w:w="3870" w:type="dxa"/>
          </w:tcPr>
          <w:p w:rsidR="002A058C" w:rsidRDefault="0035657A">
            <w:pPr>
              <w:rPr>
                <w:rFonts w:ascii="Arial" w:eastAsia="Arial" w:hAnsi="Arial" w:cs="Arial"/>
                <w:b/>
                <w:sz w:val="20"/>
                <w:szCs w:val="20"/>
              </w:rPr>
            </w:pPr>
            <w:r>
              <w:rPr>
                <w:rFonts w:ascii="Arial" w:eastAsia="Arial" w:hAnsi="Arial" w:cs="Arial"/>
                <w:b/>
                <w:sz w:val="20"/>
                <w:szCs w:val="20"/>
              </w:rPr>
              <w:t>&lt;Δικαιούχος/ Όργανο Διοίκησης/αρμόδια υπηρεσιακή μονάδα&gt;</w:t>
            </w:r>
          </w:p>
          <w:p w:rsidR="002A058C" w:rsidRDefault="0035657A">
            <w:pPr>
              <w:spacing w:before="40" w:after="40"/>
              <w:rPr>
                <w:rFonts w:ascii="Arial" w:eastAsia="Arial" w:hAnsi="Arial" w:cs="Arial"/>
                <w:b/>
                <w:sz w:val="20"/>
                <w:szCs w:val="20"/>
              </w:rPr>
            </w:pPr>
            <w:r>
              <w:rPr>
                <w:rFonts w:ascii="Arial" w:eastAsia="Arial" w:hAnsi="Arial" w:cs="Arial"/>
                <w:sz w:val="20"/>
                <w:szCs w:val="20"/>
              </w:rPr>
              <w:t>Ταχ. Δ/νση:</w:t>
            </w:r>
          </w:p>
          <w:p w:rsidR="002A058C" w:rsidRDefault="0035657A">
            <w:pPr>
              <w:spacing w:before="40" w:after="40"/>
              <w:rPr>
                <w:rFonts w:ascii="Arial" w:eastAsia="Arial" w:hAnsi="Arial" w:cs="Arial"/>
                <w:b/>
                <w:sz w:val="20"/>
                <w:szCs w:val="20"/>
              </w:rPr>
            </w:pPr>
            <w:r>
              <w:rPr>
                <w:rFonts w:ascii="Arial" w:eastAsia="Arial" w:hAnsi="Arial" w:cs="Arial"/>
                <w:sz w:val="20"/>
                <w:szCs w:val="20"/>
              </w:rPr>
              <w:t>Ταχ. Κώδικας:</w:t>
            </w:r>
          </w:p>
          <w:p w:rsidR="002A058C" w:rsidRDefault="0035657A">
            <w:pPr>
              <w:spacing w:before="40" w:after="40"/>
              <w:rPr>
                <w:rFonts w:ascii="Arial" w:eastAsia="Arial" w:hAnsi="Arial" w:cs="Arial"/>
                <w:sz w:val="20"/>
                <w:szCs w:val="20"/>
              </w:rPr>
            </w:pPr>
            <w:r>
              <w:rPr>
                <w:rFonts w:ascii="Arial" w:eastAsia="Arial" w:hAnsi="Arial" w:cs="Arial"/>
                <w:sz w:val="20"/>
                <w:szCs w:val="20"/>
              </w:rPr>
              <w:t xml:space="preserve">Πληροφορίες: </w:t>
            </w:r>
          </w:p>
          <w:p w:rsidR="002A058C" w:rsidRDefault="0035657A">
            <w:pPr>
              <w:spacing w:before="40" w:after="40"/>
              <w:rPr>
                <w:rFonts w:ascii="Arial" w:eastAsia="Arial" w:hAnsi="Arial" w:cs="Arial"/>
                <w:sz w:val="20"/>
                <w:szCs w:val="20"/>
              </w:rPr>
            </w:pPr>
            <w:r>
              <w:rPr>
                <w:rFonts w:ascii="Arial" w:eastAsia="Arial" w:hAnsi="Arial" w:cs="Arial"/>
                <w:sz w:val="20"/>
                <w:szCs w:val="20"/>
              </w:rPr>
              <w:t>Τηλέφωνο:</w:t>
            </w:r>
          </w:p>
          <w:p w:rsidR="002A058C" w:rsidRDefault="0035657A">
            <w:pPr>
              <w:spacing w:before="40" w:after="40"/>
              <w:rPr>
                <w:rFonts w:ascii="Arial" w:eastAsia="Arial" w:hAnsi="Arial" w:cs="Arial"/>
                <w:sz w:val="20"/>
                <w:szCs w:val="20"/>
              </w:rPr>
            </w:pPr>
            <w:r>
              <w:rPr>
                <w:rFonts w:ascii="Arial" w:eastAsia="Arial" w:hAnsi="Arial" w:cs="Arial"/>
                <w:sz w:val="20"/>
                <w:szCs w:val="20"/>
              </w:rPr>
              <w:t>Email:</w:t>
            </w:r>
          </w:p>
        </w:tc>
        <w:tc>
          <w:tcPr>
            <w:tcW w:w="2127" w:type="dxa"/>
          </w:tcPr>
          <w:p w:rsidR="002A058C" w:rsidRDefault="002A058C">
            <w:pPr>
              <w:spacing w:before="40" w:after="40"/>
              <w:rPr>
                <w:rFonts w:ascii="Arial" w:eastAsia="Arial" w:hAnsi="Arial" w:cs="Arial"/>
                <w:sz w:val="20"/>
                <w:szCs w:val="20"/>
              </w:rPr>
            </w:pPr>
          </w:p>
        </w:tc>
        <w:tc>
          <w:tcPr>
            <w:tcW w:w="3245" w:type="dxa"/>
          </w:tcPr>
          <w:p w:rsidR="002A058C" w:rsidRDefault="002A058C">
            <w:pPr>
              <w:spacing w:before="40" w:after="40"/>
              <w:rPr>
                <w:rFonts w:ascii="Arial" w:eastAsia="Arial" w:hAnsi="Arial" w:cs="Arial"/>
                <w:sz w:val="20"/>
                <w:szCs w:val="20"/>
              </w:rPr>
            </w:pPr>
          </w:p>
          <w:p w:rsidR="002A058C" w:rsidRDefault="0035657A">
            <w:pPr>
              <w:spacing w:before="40" w:after="40"/>
              <w:rPr>
                <w:rFonts w:ascii="Arial" w:eastAsia="Arial" w:hAnsi="Arial" w:cs="Arial"/>
                <w:b/>
                <w:sz w:val="20"/>
                <w:szCs w:val="20"/>
              </w:rPr>
            </w:pPr>
            <w:r>
              <w:rPr>
                <w:rFonts w:ascii="Arial" w:eastAsia="Arial" w:hAnsi="Arial" w:cs="Arial"/>
                <w:sz w:val="20"/>
                <w:szCs w:val="20"/>
              </w:rPr>
              <w:t>Ημερομηνία…..</w:t>
            </w:r>
          </w:p>
          <w:p w:rsidR="002A058C" w:rsidRDefault="0035657A">
            <w:pPr>
              <w:spacing w:before="40" w:after="40"/>
              <w:rPr>
                <w:rFonts w:ascii="Arial" w:eastAsia="Arial" w:hAnsi="Arial" w:cs="Arial"/>
                <w:b/>
                <w:sz w:val="20"/>
                <w:szCs w:val="20"/>
              </w:rPr>
            </w:pPr>
            <w:r>
              <w:rPr>
                <w:rFonts w:ascii="Arial" w:eastAsia="Arial" w:hAnsi="Arial" w:cs="Arial"/>
                <w:sz w:val="20"/>
                <w:szCs w:val="20"/>
              </w:rPr>
              <w:t>Α.Π.:</w:t>
            </w:r>
            <w:r>
              <w:rPr>
                <w:rFonts w:ascii="Arial" w:eastAsia="Arial" w:hAnsi="Arial" w:cs="Arial"/>
                <w:b/>
                <w:sz w:val="20"/>
                <w:szCs w:val="20"/>
              </w:rPr>
              <w:t xml:space="preserve"> </w:t>
            </w:r>
          </w:p>
          <w:p w:rsidR="002A058C" w:rsidRDefault="002A058C">
            <w:pPr>
              <w:spacing w:before="40" w:after="40"/>
              <w:rPr>
                <w:rFonts w:ascii="Arial" w:eastAsia="Arial" w:hAnsi="Arial" w:cs="Arial"/>
                <w:b/>
                <w:sz w:val="20"/>
                <w:szCs w:val="20"/>
              </w:rPr>
            </w:pPr>
          </w:p>
          <w:p w:rsidR="002A058C" w:rsidRDefault="002A058C">
            <w:pPr>
              <w:spacing w:before="40" w:after="40"/>
              <w:rPr>
                <w:rFonts w:ascii="Arial" w:eastAsia="Arial" w:hAnsi="Arial" w:cs="Arial"/>
                <w:sz w:val="20"/>
                <w:szCs w:val="20"/>
              </w:rPr>
            </w:pPr>
          </w:p>
        </w:tc>
      </w:tr>
      <w:tr w:rsidR="002A058C">
        <w:trPr>
          <w:trHeight w:val="1440"/>
          <w:jc w:val="center"/>
        </w:trPr>
        <w:tc>
          <w:tcPr>
            <w:tcW w:w="3870" w:type="dxa"/>
          </w:tcPr>
          <w:p w:rsidR="002A058C" w:rsidRDefault="002A058C">
            <w:pPr>
              <w:spacing w:before="40" w:after="40"/>
              <w:rPr>
                <w:rFonts w:ascii="Arial" w:eastAsia="Arial" w:hAnsi="Arial" w:cs="Arial"/>
                <w:b/>
                <w:sz w:val="20"/>
                <w:szCs w:val="20"/>
              </w:rPr>
            </w:pPr>
          </w:p>
          <w:p w:rsidR="002A058C" w:rsidRDefault="002A058C">
            <w:pPr>
              <w:spacing w:before="40" w:after="40"/>
              <w:rPr>
                <w:rFonts w:ascii="Arial" w:eastAsia="Arial" w:hAnsi="Arial" w:cs="Arial"/>
                <w:b/>
                <w:sz w:val="20"/>
                <w:szCs w:val="20"/>
              </w:rPr>
            </w:pPr>
          </w:p>
        </w:tc>
        <w:tc>
          <w:tcPr>
            <w:tcW w:w="2127" w:type="dxa"/>
          </w:tcPr>
          <w:p w:rsidR="002A058C" w:rsidRDefault="002A058C">
            <w:pPr>
              <w:spacing w:before="40" w:after="40"/>
              <w:rPr>
                <w:rFonts w:ascii="Arial" w:eastAsia="Arial" w:hAnsi="Arial" w:cs="Arial"/>
                <w:sz w:val="20"/>
                <w:szCs w:val="20"/>
              </w:rPr>
            </w:pPr>
          </w:p>
        </w:tc>
        <w:tc>
          <w:tcPr>
            <w:tcW w:w="3245" w:type="dxa"/>
          </w:tcPr>
          <w:p w:rsidR="002A058C" w:rsidRDefault="0035657A">
            <w:pPr>
              <w:spacing w:before="40" w:after="40"/>
              <w:rPr>
                <w:rFonts w:ascii="Arial" w:eastAsia="Arial" w:hAnsi="Arial" w:cs="Arial"/>
                <w:sz w:val="20"/>
                <w:szCs w:val="20"/>
              </w:rPr>
            </w:pPr>
            <w:r>
              <w:rPr>
                <w:rFonts w:ascii="Arial" w:eastAsia="Arial" w:hAnsi="Arial" w:cs="Arial"/>
                <w:b/>
                <w:sz w:val="20"/>
                <w:szCs w:val="20"/>
              </w:rPr>
              <w:t>Κοιν:</w:t>
            </w:r>
            <w:r>
              <w:rPr>
                <w:rFonts w:ascii="Arial" w:eastAsia="Arial" w:hAnsi="Arial" w:cs="Arial"/>
                <w:sz w:val="20"/>
                <w:szCs w:val="20"/>
              </w:rPr>
              <w:t xml:space="preserve"> ΥΔ ΤΠΑ/ΠΠΑ</w:t>
            </w:r>
          </w:p>
          <w:p w:rsidR="002A058C" w:rsidRDefault="002A058C">
            <w:pPr>
              <w:spacing w:before="40" w:after="40"/>
              <w:rPr>
                <w:rFonts w:ascii="Arial" w:eastAsia="Arial" w:hAnsi="Arial" w:cs="Arial"/>
                <w:sz w:val="20"/>
                <w:szCs w:val="20"/>
              </w:rPr>
            </w:pPr>
          </w:p>
        </w:tc>
      </w:tr>
    </w:tbl>
    <w:p w:rsidR="002A058C" w:rsidRDefault="002A058C">
      <w:pPr>
        <w:pBdr>
          <w:top w:val="nil"/>
          <w:left w:val="nil"/>
          <w:bottom w:val="nil"/>
          <w:right w:val="nil"/>
          <w:between w:val="nil"/>
        </w:pBdr>
        <w:rPr>
          <w:rFonts w:ascii="Arial" w:eastAsia="Arial" w:hAnsi="Arial" w:cs="Arial"/>
          <w:color w:val="000000"/>
          <w:sz w:val="24"/>
          <w:szCs w:val="24"/>
        </w:rPr>
      </w:pPr>
    </w:p>
    <w:p w:rsidR="002A058C" w:rsidRDefault="0035657A">
      <w:pPr>
        <w:pBdr>
          <w:top w:val="nil"/>
          <w:left w:val="nil"/>
          <w:bottom w:val="nil"/>
          <w:right w:val="nil"/>
          <w:between w:val="nil"/>
        </w:pBdr>
        <w:spacing w:before="90" w:line="360" w:lineRule="auto"/>
        <w:jc w:val="both"/>
        <w:rPr>
          <w:rFonts w:ascii="Arial" w:eastAsia="Arial" w:hAnsi="Arial" w:cs="Arial"/>
          <w:color w:val="000000"/>
          <w:sz w:val="20"/>
          <w:szCs w:val="20"/>
        </w:rPr>
      </w:pPr>
      <w:bookmarkStart w:id="1" w:name="_heading=h.gjdgxs" w:colFirst="0" w:colLast="0"/>
      <w:bookmarkEnd w:id="1"/>
      <w:r>
        <w:rPr>
          <w:rFonts w:ascii="Arial" w:eastAsia="Arial" w:hAnsi="Arial" w:cs="Arial"/>
          <w:b/>
          <w:color w:val="000000"/>
          <w:sz w:val="20"/>
          <w:szCs w:val="20"/>
        </w:rPr>
        <w:t>ΘΕΜΑ: Έγκριση εκτέλεσης εργασιών του υποέργου</w:t>
      </w:r>
      <w:r>
        <w:rPr>
          <w:rFonts w:ascii="Arial" w:eastAsia="Arial" w:hAnsi="Arial" w:cs="Arial"/>
          <w:b/>
          <w:sz w:val="20"/>
          <w:szCs w:val="20"/>
        </w:rPr>
        <w:t xml:space="preserve"> …. </w:t>
      </w:r>
      <w:r>
        <w:rPr>
          <w:rFonts w:ascii="Arial" w:eastAsia="Arial" w:hAnsi="Arial" w:cs="Arial"/>
          <w:b/>
          <w:color w:val="000000"/>
          <w:sz w:val="20"/>
          <w:szCs w:val="20"/>
        </w:rPr>
        <w:t xml:space="preserve">του έργου </w:t>
      </w:r>
      <w:r>
        <w:rPr>
          <w:rFonts w:ascii="Arial" w:eastAsia="Arial" w:hAnsi="Arial" w:cs="Arial"/>
          <w:b/>
          <w:sz w:val="20"/>
          <w:szCs w:val="20"/>
        </w:rPr>
        <w:t>….</w:t>
      </w:r>
      <w:r>
        <w:rPr>
          <w:rFonts w:ascii="Arial" w:eastAsia="Arial" w:hAnsi="Arial" w:cs="Arial"/>
          <w:b/>
          <w:color w:val="000000"/>
          <w:sz w:val="20"/>
          <w:szCs w:val="20"/>
        </w:rPr>
        <w:t xml:space="preserve">, με ίδια μέσα (αυτεπιστασία) από </w:t>
      </w:r>
      <w:r>
        <w:rPr>
          <w:rFonts w:ascii="Arial" w:eastAsia="Arial" w:hAnsi="Arial" w:cs="Arial"/>
          <w:b/>
          <w:sz w:val="20"/>
          <w:szCs w:val="20"/>
        </w:rPr>
        <w:t>…</w:t>
      </w:r>
      <w:r>
        <w:rPr>
          <w:rFonts w:ascii="Arial" w:eastAsia="Arial" w:hAnsi="Arial" w:cs="Arial"/>
          <w:b/>
          <w:color w:val="000000"/>
          <w:sz w:val="20"/>
          <w:szCs w:val="20"/>
        </w:rPr>
        <w:t xml:space="preserve">. </w:t>
      </w:r>
      <w:r>
        <w:rPr>
          <w:rFonts w:ascii="Arial" w:eastAsia="Arial" w:hAnsi="Arial" w:cs="Arial"/>
          <w:b/>
          <w:sz w:val="20"/>
          <w:szCs w:val="20"/>
        </w:rPr>
        <w:t>[</w:t>
      </w:r>
      <w:r w:rsidR="00113F96">
        <w:rPr>
          <w:rFonts w:ascii="Arial" w:eastAsia="Arial" w:hAnsi="Arial" w:cs="Arial"/>
          <w:i/>
          <w:color w:val="000000"/>
          <w:sz w:val="20"/>
          <w:szCs w:val="20"/>
        </w:rPr>
        <w:t>Φ</w:t>
      </w:r>
      <w:r>
        <w:rPr>
          <w:rFonts w:ascii="Arial" w:eastAsia="Arial" w:hAnsi="Arial" w:cs="Arial"/>
          <w:i/>
          <w:color w:val="000000"/>
          <w:sz w:val="20"/>
          <w:szCs w:val="20"/>
        </w:rPr>
        <w:t xml:space="preserve">ορέας </w:t>
      </w:r>
      <w:r w:rsidR="00113F96">
        <w:rPr>
          <w:rFonts w:ascii="Arial" w:eastAsia="Arial" w:hAnsi="Arial" w:cs="Arial"/>
          <w:i/>
          <w:color w:val="000000"/>
          <w:sz w:val="20"/>
          <w:szCs w:val="20"/>
        </w:rPr>
        <w:t>Υ</w:t>
      </w:r>
      <w:r>
        <w:rPr>
          <w:rFonts w:ascii="Arial" w:eastAsia="Arial" w:hAnsi="Arial" w:cs="Arial"/>
          <w:i/>
          <w:color w:val="000000"/>
          <w:sz w:val="20"/>
          <w:szCs w:val="20"/>
        </w:rPr>
        <w:t>λοποίησης</w:t>
      </w:r>
      <w:r>
        <w:rPr>
          <w:rFonts w:ascii="Arial" w:eastAsia="Arial" w:hAnsi="Arial" w:cs="Arial"/>
          <w:b/>
          <w:sz w:val="20"/>
          <w:szCs w:val="20"/>
        </w:rPr>
        <w:t>]</w:t>
      </w:r>
      <w:r>
        <w:rPr>
          <w:rFonts w:ascii="Arial" w:eastAsia="Arial" w:hAnsi="Arial" w:cs="Arial"/>
          <w:b/>
          <w:color w:val="000000"/>
          <w:sz w:val="20"/>
          <w:szCs w:val="20"/>
        </w:rPr>
        <w:t>.</w:t>
      </w:r>
    </w:p>
    <w:p w:rsidR="002A058C" w:rsidRDefault="002A058C">
      <w:pPr>
        <w:pBdr>
          <w:top w:val="nil"/>
          <w:left w:val="nil"/>
          <w:bottom w:val="nil"/>
          <w:right w:val="nil"/>
          <w:between w:val="nil"/>
        </w:pBdr>
        <w:spacing w:before="2" w:line="360" w:lineRule="auto"/>
        <w:jc w:val="both"/>
        <w:rPr>
          <w:rFonts w:ascii="Arial" w:eastAsia="Arial" w:hAnsi="Arial" w:cs="Arial"/>
          <w:color w:val="000000"/>
          <w:sz w:val="24"/>
          <w:szCs w:val="24"/>
        </w:rPr>
      </w:pPr>
    </w:p>
    <w:p w:rsidR="002A058C" w:rsidRDefault="0035657A">
      <w:pPr>
        <w:pStyle w:val="2"/>
        <w:spacing w:before="90"/>
        <w:ind w:left="0" w:right="0"/>
        <w:rPr>
          <w:rFonts w:ascii="Arial" w:eastAsia="Arial" w:hAnsi="Arial" w:cs="Arial"/>
          <w:i w:val="0"/>
          <w:u w:val="single"/>
        </w:rPr>
      </w:pPr>
      <w:r>
        <w:rPr>
          <w:rFonts w:ascii="Arial" w:eastAsia="Arial" w:hAnsi="Arial" w:cs="Arial"/>
          <w:i w:val="0"/>
          <w:u w:val="single"/>
        </w:rPr>
        <w:t>ΑΠΟΦΑΣΗ</w:t>
      </w:r>
    </w:p>
    <w:p w:rsidR="002A058C" w:rsidRDefault="002A058C">
      <w:pPr>
        <w:pStyle w:val="2"/>
        <w:spacing w:before="90"/>
        <w:ind w:firstLine="484"/>
        <w:jc w:val="left"/>
        <w:rPr>
          <w:rFonts w:ascii="Arial" w:eastAsia="Arial" w:hAnsi="Arial" w:cs="Arial"/>
          <w:i w:val="0"/>
        </w:rPr>
      </w:pPr>
    </w:p>
    <w:p w:rsidR="002A058C" w:rsidRDefault="0035657A">
      <w:pPr>
        <w:spacing w:before="120" w:after="120"/>
        <w:jc w:val="both"/>
        <w:rPr>
          <w:rFonts w:ascii="Arial" w:eastAsia="Arial" w:hAnsi="Arial" w:cs="Arial"/>
          <w:i/>
          <w:sz w:val="20"/>
          <w:szCs w:val="20"/>
        </w:rPr>
      </w:pPr>
      <w:r>
        <w:rPr>
          <w:rFonts w:ascii="Arial" w:eastAsia="Arial" w:hAnsi="Arial" w:cs="Arial"/>
          <w:sz w:val="20"/>
          <w:szCs w:val="20"/>
        </w:rPr>
        <w:t xml:space="preserve">Έχοντας υπόψη: </w:t>
      </w:r>
      <w:r>
        <w:rPr>
          <w:rFonts w:ascii="Arial" w:eastAsia="Arial" w:hAnsi="Arial" w:cs="Arial"/>
          <w:i/>
          <w:sz w:val="20"/>
          <w:szCs w:val="20"/>
        </w:rPr>
        <w:t>[ενδεικτικά, προσαρμόζονται με ευθύνη του Δικαιούχου]</w:t>
      </w:r>
    </w:p>
    <w:p w:rsidR="002A058C" w:rsidRDefault="0035657A">
      <w:pPr>
        <w:widowControl/>
        <w:numPr>
          <w:ilvl w:val="0"/>
          <w:numId w:val="1"/>
        </w:numPr>
        <w:spacing w:after="120" w:line="276" w:lineRule="auto"/>
        <w:jc w:val="both"/>
        <w:rPr>
          <w:rFonts w:ascii="Arial" w:eastAsia="Arial" w:hAnsi="Arial" w:cs="Arial"/>
          <w:sz w:val="20"/>
          <w:szCs w:val="20"/>
        </w:rPr>
      </w:pPr>
      <w:r>
        <w:rPr>
          <w:rFonts w:ascii="Arial" w:eastAsia="Arial" w:hAnsi="Arial" w:cs="Arial"/>
          <w:sz w:val="20"/>
          <w:szCs w:val="20"/>
        </w:rPr>
        <w:t>Τις διατάξεις:</w:t>
      </w:r>
    </w:p>
    <w:p w:rsidR="002A058C" w:rsidRDefault="0035657A">
      <w:pPr>
        <w:widowControl/>
        <w:spacing w:after="120" w:line="276" w:lineRule="auto"/>
        <w:ind w:left="426"/>
        <w:jc w:val="both"/>
        <w:rPr>
          <w:rFonts w:ascii="Arial" w:eastAsia="Arial" w:hAnsi="Arial" w:cs="Arial"/>
          <w:sz w:val="20"/>
          <w:szCs w:val="20"/>
        </w:rPr>
      </w:pPr>
      <w:r>
        <w:rPr>
          <w:rFonts w:ascii="Arial" w:eastAsia="Arial" w:hAnsi="Arial" w:cs="Arial"/>
          <w:sz w:val="20"/>
          <w:szCs w:val="20"/>
        </w:rPr>
        <w:t>α. του Ν. 4622/2019 (ΦΕΚ 133/Α/07.08.2019) «Επιτελικό Κράτος: οργάνωση, λειτουργία και διαφάνεια της Κυβέρνησης, των κεντρικών οργάνων και της κεντρικής δημόσιας διοίκησης».</w:t>
      </w:r>
    </w:p>
    <w:p w:rsidR="002A058C" w:rsidRDefault="0035657A">
      <w:pPr>
        <w:widowControl/>
        <w:spacing w:after="120" w:line="276" w:lineRule="auto"/>
        <w:ind w:left="426"/>
        <w:jc w:val="both"/>
        <w:rPr>
          <w:rFonts w:ascii="Arial" w:eastAsia="Arial" w:hAnsi="Arial" w:cs="Arial"/>
          <w:sz w:val="20"/>
          <w:szCs w:val="20"/>
        </w:rPr>
      </w:pPr>
      <w:r>
        <w:rPr>
          <w:rFonts w:ascii="Arial" w:eastAsia="Arial" w:hAnsi="Arial" w:cs="Arial"/>
          <w:sz w:val="20"/>
          <w:szCs w:val="20"/>
        </w:rPr>
        <w:t>β. του ν. 4635/2019 (Τεύχος Α΄167/30.10.2019), Μέρος ΙΗ: Εθνικό Πρόγραμμα Ανάπτυξης (άρθρα 129 έως και 141).</w:t>
      </w:r>
    </w:p>
    <w:p w:rsidR="002A058C" w:rsidRDefault="0035657A">
      <w:pPr>
        <w:widowControl/>
        <w:spacing w:after="120" w:line="276" w:lineRule="auto"/>
        <w:ind w:left="426"/>
        <w:jc w:val="both"/>
        <w:rPr>
          <w:rFonts w:ascii="Arial" w:eastAsia="Arial" w:hAnsi="Arial" w:cs="Arial"/>
          <w:sz w:val="20"/>
          <w:szCs w:val="20"/>
        </w:rPr>
      </w:pPr>
      <w:r>
        <w:rPr>
          <w:rFonts w:ascii="Arial" w:eastAsia="Arial" w:hAnsi="Arial" w:cs="Arial"/>
          <w:sz w:val="20"/>
          <w:szCs w:val="20"/>
        </w:rPr>
        <w:t xml:space="preserve">γ. </w:t>
      </w:r>
      <w:r w:rsidR="00113F96">
        <w:rPr>
          <w:rFonts w:ascii="Arial" w:eastAsia="Arial" w:hAnsi="Arial" w:cs="Arial"/>
          <w:sz w:val="20"/>
          <w:szCs w:val="20"/>
        </w:rPr>
        <w:t>τ</w:t>
      </w:r>
      <w:r>
        <w:rPr>
          <w:rFonts w:ascii="Arial" w:eastAsia="Arial" w:hAnsi="Arial" w:cs="Arial"/>
          <w:sz w:val="20"/>
          <w:szCs w:val="20"/>
        </w:rPr>
        <w:t xml:space="preserve">ης με αρ. πρωτ. 62564 (Β’ 2442) Υπουργικής Απόφασης «Σύστημα Διαχείρισης και Ελέγχου - Κανόνες Επιλεξιμότητας δαπανών για τα προγράμματα του ΕΠΑ 2021-2025». </w:t>
      </w:r>
    </w:p>
    <w:p w:rsidR="002A058C" w:rsidRDefault="0035657A">
      <w:pPr>
        <w:widowControl/>
        <w:spacing w:after="120" w:line="276" w:lineRule="auto"/>
        <w:ind w:left="426"/>
        <w:jc w:val="both"/>
        <w:rPr>
          <w:rFonts w:ascii="Arial" w:eastAsia="Arial" w:hAnsi="Arial" w:cs="Arial"/>
          <w:sz w:val="20"/>
          <w:szCs w:val="20"/>
        </w:rPr>
      </w:pPr>
      <w:r>
        <w:rPr>
          <w:rFonts w:ascii="Arial" w:eastAsia="Arial" w:hAnsi="Arial" w:cs="Arial"/>
          <w:sz w:val="20"/>
          <w:szCs w:val="20"/>
        </w:rPr>
        <w:t xml:space="preserve">δ. </w:t>
      </w:r>
      <w:r>
        <w:rPr>
          <w:rFonts w:ascii="Arial" w:eastAsia="Arial" w:hAnsi="Arial" w:cs="Arial"/>
          <w:b/>
          <w:i/>
          <w:sz w:val="20"/>
          <w:szCs w:val="20"/>
        </w:rPr>
        <w:t>συμπληρώνονται οργανικές διατάξεις και κανονιστικό πλαίσιο Δικαιούχου</w:t>
      </w:r>
    </w:p>
    <w:p w:rsidR="002A058C" w:rsidRDefault="0035657A">
      <w:pPr>
        <w:widowControl/>
        <w:spacing w:after="120" w:line="276" w:lineRule="auto"/>
        <w:ind w:left="426"/>
        <w:jc w:val="both"/>
        <w:rPr>
          <w:rFonts w:ascii="Arial" w:eastAsia="Arial" w:hAnsi="Arial" w:cs="Arial"/>
          <w:sz w:val="20"/>
          <w:szCs w:val="20"/>
        </w:rPr>
      </w:pPr>
      <w:r>
        <w:rPr>
          <w:rFonts w:ascii="Arial" w:eastAsia="Arial" w:hAnsi="Arial" w:cs="Arial"/>
          <w:sz w:val="20"/>
          <w:szCs w:val="20"/>
        </w:rPr>
        <w:t>ε. ………</w:t>
      </w:r>
    </w:p>
    <w:p w:rsidR="002A058C" w:rsidRDefault="0035657A">
      <w:pPr>
        <w:widowControl/>
        <w:numPr>
          <w:ilvl w:val="0"/>
          <w:numId w:val="1"/>
        </w:numPr>
        <w:spacing w:line="276" w:lineRule="auto"/>
        <w:jc w:val="both"/>
        <w:rPr>
          <w:rFonts w:ascii="Arial" w:eastAsia="Arial" w:hAnsi="Arial" w:cs="Arial"/>
          <w:sz w:val="20"/>
          <w:szCs w:val="20"/>
        </w:rPr>
      </w:pPr>
      <w:bookmarkStart w:id="2" w:name="_heading=h.30j0zll" w:colFirst="0" w:colLast="0"/>
      <w:bookmarkEnd w:id="2"/>
      <w:r>
        <w:rPr>
          <w:rFonts w:ascii="Arial" w:eastAsia="Arial" w:hAnsi="Arial" w:cs="Arial"/>
          <w:sz w:val="20"/>
          <w:szCs w:val="20"/>
        </w:rPr>
        <w:t>Τη</w:t>
      </w:r>
      <w:r w:rsidR="00113F96">
        <w:rPr>
          <w:rFonts w:ascii="Arial" w:eastAsia="Arial" w:hAnsi="Arial" w:cs="Arial"/>
          <w:sz w:val="20"/>
          <w:szCs w:val="20"/>
        </w:rPr>
        <w:t>ν</w:t>
      </w:r>
      <w:r>
        <w:rPr>
          <w:rFonts w:ascii="Arial" w:eastAsia="Arial" w:hAnsi="Arial" w:cs="Arial"/>
          <w:sz w:val="20"/>
          <w:szCs w:val="20"/>
        </w:rPr>
        <w:t xml:space="preserve"> με αριθμ. πρωτ. …</w:t>
      </w:r>
      <w:r w:rsidR="00113F96">
        <w:rPr>
          <w:rFonts w:ascii="Arial" w:eastAsia="Arial" w:hAnsi="Arial" w:cs="Arial"/>
          <w:sz w:val="20"/>
          <w:szCs w:val="20"/>
        </w:rPr>
        <w:t>…..</w:t>
      </w:r>
      <w:r>
        <w:rPr>
          <w:rFonts w:ascii="Arial" w:eastAsia="Arial" w:hAnsi="Arial" w:cs="Arial"/>
          <w:sz w:val="20"/>
          <w:szCs w:val="20"/>
        </w:rPr>
        <w:t>….. απόφαση ένταξης του έργου με τίτλο …</w:t>
      </w:r>
      <w:r w:rsidR="00113F96">
        <w:rPr>
          <w:rFonts w:ascii="Arial" w:eastAsia="Arial" w:hAnsi="Arial" w:cs="Arial"/>
          <w:sz w:val="20"/>
          <w:szCs w:val="20"/>
        </w:rPr>
        <w:t>…………………………</w:t>
      </w:r>
      <w:r>
        <w:rPr>
          <w:rFonts w:ascii="Arial" w:eastAsia="Arial" w:hAnsi="Arial" w:cs="Arial"/>
          <w:sz w:val="20"/>
          <w:szCs w:val="20"/>
        </w:rPr>
        <w:t>...  και κωδικό εγγραφής έργου στο ΠΔΕ …</w:t>
      </w:r>
      <w:r w:rsidR="00113F96">
        <w:rPr>
          <w:rFonts w:ascii="Arial" w:eastAsia="Arial" w:hAnsi="Arial" w:cs="Arial"/>
          <w:sz w:val="20"/>
          <w:szCs w:val="20"/>
        </w:rPr>
        <w:t>……………..</w:t>
      </w:r>
      <w:r>
        <w:rPr>
          <w:rFonts w:ascii="Arial" w:eastAsia="Arial" w:hAnsi="Arial" w:cs="Arial"/>
          <w:sz w:val="20"/>
          <w:szCs w:val="20"/>
        </w:rPr>
        <w:t xml:space="preserve">.... στο πλαίσιο του </w:t>
      </w:r>
      <w:r>
        <w:rPr>
          <w:rFonts w:ascii="Arial" w:eastAsia="Arial" w:hAnsi="Arial" w:cs="Arial"/>
          <w:b/>
          <w:sz w:val="20"/>
          <w:szCs w:val="20"/>
        </w:rPr>
        <w:t>«</w:t>
      </w:r>
      <w:r>
        <w:rPr>
          <w:rFonts w:ascii="Arial" w:eastAsia="Arial" w:hAnsi="Arial" w:cs="Arial"/>
          <w:sz w:val="20"/>
          <w:szCs w:val="20"/>
        </w:rPr>
        <w:t>ΤΠΑ/ΠΠΑ» του ΕΠΑ 2021-2025</w:t>
      </w:r>
    </w:p>
    <w:p w:rsidR="002A058C" w:rsidRDefault="0035657A">
      <w:pPr>
        <w:widowControl/>
        <w:numPr>
          <w:ilvl w:val="0"/>
          <w:numId w:val="1"/>
        </w:numPr>
        <w:spacing w:line="276" w:lineRule="auto"/>
        <w:jc w:val="both"/>
        <w:rPr>
          <w:rFonts w:ascii="Arial" w:eastAsia="Arial" w:hAnsi="Arial" w:cs="Arial"/>
          <w:b/>
          <w:sz w:val="20"/>
          <w:szCs w:val="20"/>
        </w:rPr>
      </w:pPr>
      <w:r>
        <w:rPr>
          <w:rFonts w:ascii="Arial" w:eastAsia="Arial" w:hAnsi="Arial" w:cs="Arial"/>
          <w:b/>
          <w:sz w:val="20"/>
          <w:szCs w:val="20"/>
        </w:rPr>
        <w:t>συμπληρώνονται λοιπές εγκρίσεις (πχ αποφάσεις συλλογικών οργάνων)</w:t>
      </w:r>
    </w:p>
    <w:p w:rsidR="002A058C" w:rsidRDefault="0035657A">
      <w:pPr>
        <w:widowControl/>
        <w:numPr>
          <w:ilvl w:val="0"/>
          <w:numId w:val="1"/>
        </w:numPr>
        <w:spacing w:line="276" w:lineRule="auto"/>
        <w:jc w:val="both"/>
        <w:rPr>
          <w:rFonts w:ascii="Arial" w:eastAsia="Arial" w:hAnsi="Arial" w:cs="Arial"/>
          <w:b/>
          <w:sz w:val="20"/>
          <w:szCs w:val="20"/>
        </w:rPr>
      </w:pPr>
      <w:r>
        <w:rPr>
          <w:rFonts w:ascii="Arial" w:eastAsia="Arial" w:hAnsi="Arial" w:cs="Arial"/>
          <w:b/>
          <w:sz w:val="20"/>
          <w:szCs w:val="20"/>
        </w:rPr>
        <w:t>……</w:t>
      </w:r>
      <w:r w:rsidR="00113F96">
        <w:rPr>
          <w:rFonts w:ascii="Arial" w:eastAsia="Arial" w:hAnsi="Arial" w:cs="Arial"/>
          <w:b/>
          <w:sz w:val="20"/>
          <w:szCs w:val="20"/>
        </w:rPr>
        <w:t>……..</w:t>
      </w:r>
    </w:p>
    <w:p w:rsidR="002A058C" w:rsidRDefault="0035657A">
      <w:pPr>
        <w:widowControl/>
        <w:numPr>
          <w:ilvl w:val="0"/>
          <w:numId w:val="1"/>
        </w:numPr>
        <w:spacing w:after="120" w:line="276" w:lineRule="auto"/>
        <w:jc w:val="both"/>
        <w:rPr>
          <w:rFonts w:ascii="Arial" w:eastAsia="Arial" w:hAnsi="Arial" w:cs="Arial"/>
          <w:sz w:val="20"/>
          <w:szCs w:val="20"/>
        </w:rPr>
      </w:pPr>
      <w:r>
        <w:rPr>
          <w:rFonts w:ascii="Arial" w:eastAsia="Arial" w:hAnsi="Arial" w:cs="Arial"/>
          <w:sz w:val="20"/>
          <w:szCs w:val="20"/>
        </w:rPr>
        <w:t>Το με αρ. πρωτ. αίτημα του</w:t>
      </w:r>
      <w:r w:rsidR="00113F96">
        <w:rPr>
          <w:rFonts w:ascii="Arial" w:eastAsia="Arial" w:hAnsi="Arial" w:cs="Arial"/>
          <w:sz w:val="20"/>
          <w:szCs w:val="20"/>
        </w:rPr>
        <w:t xml:space="preserve"> [</w:t>
      </w:r>
      <w:r w:rsidR="00113F96">
        <w:rPr>
          <w:rFonts w:ascii="Arial" w:eastAsia="Arial" w:hAnsi="Arial" w:cs="Arial"/>
          <w:i/>
          <w:sz w:val="20"/>
          <w:szCs w:val="20"/>
        </w:rPr>
        <w:t>Φ</w:t>
      </w:r>
      <w:r>
        <w:rPr>
          <w:rFonts w:ascii="Arial" w:eastAsia="Arial" w:hAnsi="Arial" w:cs="Arial"/>
          <w:i/>
          <w:sz w:val="20"/>
          <w:szCs w:val="20"/>
        </w:rPr>
        <w:t xml:space="preserve">ορέας </w:t>
      </w:r>
      <w:r w:rsidR="00113F96">
        <w:rPr>
          <w:rFonts w:ascii="Arial" w:eastAsia="Arial" w:hAnsi="Arial" w:cs="Arial"/>
          <w:i/>
          <w:sz w:val="20"/>
          <w:szCs w:val="20"/>
        </w:rPr>
        <w:t>Υ</w:t>
      </w:r>
      <w:r>
        <w:rPr>
          <w:rFonts w:ascii="Arial" w:eastAsia="Arial" w:hAnsi="Arial" w:cs="Arial"/>
          <w:i/>
          <w:sz w:val="20"/>
          <w:szCs w:val="20"/>
        </w:rPr>
        <w:t>λοποίησης</w:t>
      </w:r>
      <w:r w:rsidR="00113F96">
        <w:rPr>
          <w:rFonts w:ascii="Arial" w:eastAsia="Arial" w:hAnsi="Arial" w:cs="Arial"/>
          <w:sz w:val="20"/>
          <w:szCs w:val="20"/>
        </w:rPr>
        <w:t>]</w:t>
      </w:r>
      <w:r>
        <w:rPr>
          <w:rFonts w:ascii="Arial" w:eastAsia="Arial" w:hAnsi="Arial" w:cs="Arial"/>
          <w:sz w:val="20"/>
          <w:szCs w:val="20"/>
        </w:rPr>
        <w:t xml:space="preserve"> με το συνημμένο ΤΔΥ.</w:t>
      </w:r>
    </w:p>
    <w:p w:rsidR="002A058C" w:rsidRDefault="002A058C">
      <w:pPr>
        <w:rPr>
          <w:rFonts w:ascii="Arial" w:eastAsia="Arial" w:hAnsi="Arial" w:cs="Arial"/>
          <w:sz w:val="20"/>
          <w:szCs w:val="20"/>
        </w:rPr>
      </w:pPr>
    </w:p>
    <w:p w:rsidR="002A058C" w:rsidRDefault="0035657A">
      <w:pPr>
        <w:pStyle w:val="2"/>
        <w:spacing w:before="200"/>
        <w:ind w:left="0" w:right="0"/>
        <w:rPr>
          <w:rFonts w:ascii="Arial" w:eastAsia="Arial" w:hAnsi="Arial" w:cs="Arial"/>
          <w:i w:val="0"/>
          <w:sz w:val="20"/>
          <w:szCs w:val="20"/>
        </w:rPr>
      </w:pPr>
      <w:r>
        <w:rPr>
          <w:rFonts w:ascii="Arial" w:eastAsia="Arial" w:hAnsi="Arial" w:cs="Arial"/>
          <w:i w:val="0"/>
          <w:sz w:val="20"/>
          <w:szCs w:val="20"/>
        </w:rPr>
        <w:t>ΑΠΟΦΑΣΙΖΟΥΜΕ</w:t>
      </w:r>
    </w:p>
    <w:p w:rsidR="002A058C" w:rsidRDefault="0035657A">
      <w:pPr>
        <w:widowControl/>
        <w:numPr>
          <w:ilvl w:val="0"/>
          <w:numId w:val="2"/>
        </w:numPr>
        <w:spacing w:after="120" w:line="276" w:lineRule="auto"/>
        <w:jc w:val="both"/>
        <w:rPr>
          <w:rFonts w:ascii="Arial" w:eastAsia="Arial" w:hAnsi="Arial" w:cs="Arial"/>
          <w:sz w:val="20"/>
          <w:szCs w:val="20"/>
        </w:rPr>
      </w:pPr>
      <w:r>
        <w:rPr>
          <w:rFonts w:ascii="Arial" w:eastAsia="Arial" w:hAnsi="Arial" w:cs="Arial"/>
          <w:sz w:val="20"/>
          <w:szCs w:val="20"/>
        </w:rPr>
        <w:t>Εγκρίνουμε την εκτέλεση εργασιών του υποέργου ... του έργου …</w:t>
      </w:r>
      <w:r w:rsidR="00113F96">
        <w:rPr>
          <w:rFonts w:ascii="Arial" w:eastAsia="Arial" w:hAnsi="Arial" w:cs="Arial"/>
          <w:sz w:val="20"/>
          <w:szCs w:val="20"/>
        </w:rPr>
        <w:t>….</w:t>
      </w:r>
      <w:r>
        <w:rPr>
          <w:rFonts w:ascii="Arial" w:eastAsia="Arial" w:hAnsi="Arial" w:cs="Arial"/>
          <w:sz w:val="20"/>
          <w:szCs w:val="20"/>
        </w:rPr>
        <w:t>., με αυτεπιστασία από …</w:t>
      </w:r>
      <w:r w:rsidR="00113F96">
        <w:rPr>
          <w:rFonts w:ascii="Arial" w:eastAsia="Arial" w:hAnsi="Arial" w:cs="Arial"/>
          <w:sz w:val="20"/>
          <w:szCs w:val="20"/>
        </w:rPr>
        <w:t>…</w:t>
      </w:r>
      <w:r>
        <w:rPr>
          <w:rFonts w:ascii="Arial" w:eastAsia="Arial" w:hAnsi="Arial" w:cs="Arial"/>
          <w:sz w:val="20"/>
          <w:szCs w:val="20"/>
        </w:rPr>
        <w:t xml:space="preserve"> [</w:t>
      </w:r>
      <w:r w:rsidR="00113F96">
        <w:rPr>
          <w:rFonts w:ascii="Arial" w:eastAsia="Arial" w:hAnsi="Arial" w:cs="Arial"/>
          <w:i/>
          <w:sz w:val="20"/>
          <w:szCs w:val="20"/>
        </w:rPr>
        <w:t>Φ</w:t>
      </w:r>
      <w:r>
        <w:rPr>
          <w:rFonts w:ascii="Arial" w:eastAsia="Arial" w:hAnsi="Arial" w:cs="Arial"/>
          <w:i/>
          <w:sz w:val="20"/>
          <w:szCs w:val="20"/>
        </w:rPr>
        <w:t xml:space="preserve">ορέας </w:t>
      </w:r>
      <w:r w:rsidR="00113F96">
        <w:rPr>
          <w:rFonts w:ascii="Arial" w:eastAsia="Arial" w:hAnsi="Arial" w:cs="Arial"/>
          <w:i/>
          <w:sz w:val="20"/>
          <w:szCs w:val="20"/>
        </w:rPr>
        <w:t>Υ</w:t>
      </w:r>
      <w:r>
        <w:rPr>
          <w:rFonts w:ascii="Arial" w:eastAsia="Arial" w:hAnsi="Arial" w:cs="Arial"/>
          <w:i/>
          <w:sz w:val="20"/>
          <w:szCs w:val="20"/>
        </w:rPr>
        <w:t>λοποίησης</w:t>
      </w:r>
      <w:r>
        <w:rPr>
          <w:rFonts w:ascii="Arial" w:eastAsia="Arial" w:hAnsi="Arial" w:cs="Arial"/>
          <w:sz w:val="20"/>
          <w:szCs w:val="20"/>
        </w:rPr>
        <w:t>].</w:t>
      </w:r>
    </w:p>
    <w:p w:rsidR="002A058C" w:rsidRDefault="0035657A">
      <w:pPr>
        <w:widowControl/>
        <w:numPr>
          <w:ilvl w:val="0"/>
          <w:numId w:val="2"/>
        </w:numPr>
        <w:spacing w:after="120" w:line="276" w:lineRule="auto"/>
        <w:jc w:val="both"/>
        <w:rPr>
          <w:rFonts w:ascii="Arial" w:eastAsia="Arial" w:hAnsi="Arial" w:cs="Arial"/>
          <w:sz w:val="20"/>
          <w:szCs w:val="20"/>
        </w:rPr>
      </w:pPr>
      <w:r>
        <w:rPr>
          <w:rFonts w:ascii="Arial" w:eastAsia="Arial" w:hAnsi="Arial" w:cs="Arial"/>
          <w:color w:val="000000"/>
          <w:sz w:val="20"/>
          <w:szCs w:val="20"/>
        </w:rPr>
        <w:t>Οι εργασίες που θα εκτελεστούν αφορούν στα  ακόλουθα:</w:t>
      </w:r>
    </w:p>
    <w:p w:rsidR="002A058C" w:rsidRDefault="0035657A">
      <w:pPr>
        <w:pBdr>
          <w:top w:val="nil"/>
          <w:left w:val="nil"/>
          <w:bottom w:val="nil"/>
          <w:right w:val="nil"/>
          <w:between w:val="nil"/>
        </w:pBdr>
        <w:spacing w:line="276" w:lineRule="auto"/>
        <w:ind w:left="283" w:right="-9" w:firstLine="135"/>
        <w:rPr>
          <w:rFonts w:ascii="Arial" w:eastAsia="Arial" w:hAnsi="Arial" w:cs="Arial"/>
          <w:color w:val="000000"/>
          <w:sz w:val="20"/>
          <w:szCs w:val="20"/>
        </w:rPr>
      </w:pPr>
      <w:bookmarkStart w:id="3" w:name="_heading=h.1fob9te" w:colFirst="0" w:colLast="0"/>
      <w:bookmarkEnd w:id="3"/>
      <w:r>
        <w:rPr>
          <w:rFonts w:ascii="Arial" w:eastAsia="Arial" w:hAnsi="Arial" w:cs="Arial"/>
          <w:color w:val="000000"/>
          <w:sz w:val="20"/>
          <w:szCs w:val="20"/>
        </w:rPr>
        <w:t>α) ……..</w:t>
      </w:r>
    </w:p>
    <w:p w:rsidR="002A058C" w:rsidRDefault="0035657A">
      <w:pPr>
        <w:pBdr>
          <w:top w:val="nil"/>
          <w:left w:val="nil"/>
          <w:bottom w:val="nil"/>
          <w:right w:val="nil"/>
          <w:between w:val="nil"/>
        </w:pBdr>
        <w:spacing w:line="276" w:lineRule="auto"/>
        <w:ind w:left="283" w:right="-9" w:firstLine="135"/>
        <w:rPr>
          <w:rFonts w:ascii="Arial" w:eastAsia="Arial" w:hAnsi="Arial" w:cs="Arial"/>
          <w:color w:val="000000"/>
          <w:sz w:val="20"/>
          <w:szCs w:val="20"/>
        </w:rPr>
      </w:pPr>
      <w:r>
        <w:rPr>
          <w:rFonts w:ascii="Arial" w:eastAsia="Arial" w:hAnsi="Arial" w:cs="Arial"/>
          <w:color w:val="000000"/>
          <w:sz w:val="20"/>
          <w:szCs w:val="20"/>
        </w:rPr>
        <w:t>β) ……</w:t>
      </w:r>
      <w:r>
        <w:rPr>
          <w:rFonts w:ascii="Arial" w:eastAsia="Arial" w:hAnsi="Arial" w:cs="Arial"/>
          <w:sz w:val="20"/>
          <w:szCs w:val="20"/>
        </w:rPr>
        <w:t>…</w:t>
      </w:r>
    </w:p>
    <w:p w:rsidR="002A058C" w:rsidRDefault="0035657A">
      <w:pPr>
        <w:widowControl/>
        <w:numPr>
          <w:ilvl w:val="0"/>
          <w:numId w:val="2"/>
        </w:numPr>
        <w:spacing w:after="120" w:line="276" w:lineRule="auto"/>
        <w:jc w:val="both"/>
        <w:rPr>
          <w:rFonts w:ascii="Arial" w:eastAsia="Arial" w:hAnsi="Arial" w:cs="Arial"/>
          <w:sz w:val="20"/>
          <w:szCs w:val="20"/>
        </w:rPr>
      </w:pPr>
      <w:r>
        <w:rPr>
          <w:rFonts w:ascii="Arial" w:eastAsia="Arial" w:hAnsi="Arial" w:cs="Arial"/>
          <w:color w:val="000000"/>
          <w:sz w:val="20"/>
          <w:szCs w:val="20"/>
        </w:rPr>
        <w:lastRenderedPageBreak/>
        <w:t>Για την εκτέλεση των παραπάνω εργασιών, την προμήθεια των αναγκαίων υλικών, την πρόσληψη του απαραίτητου προσωπικού και κάθε άλλη ενέργεια στο πλαίσιο της αυτεπιστασίας μέχρις ολοκληρώσεως του υποέργου, εγκρίνεται συνολική δαπάνη ποσού ……………. ευρώ από τον κωδικό αριθμό «</w:t>
      </w:r>
      <w:r>
        <w:rPr>
          <w:rFonts w:ascii="Arial" w:eastAsia="Arial" w:hAnsi="Arial" w:cs="Arial"/>
          <w:i/>
          <w:color w:val="000000"/>
          <w:sz w:val="20"/>
          <w:szCs w:val="20"/>
        </w:rPr>
        <w:t>ενάριθμος</w:t>
      </w:r>
      <w:r>
        <w:rPr>
          <w:rFonts w:ascii="Arial" w:eastAsia="Arial" w:hAnsi="Arial" w:cs="Arial"/>
          <w:color w:val="000000"/>
          <w:sz w:val="20"/>
          <w:szCs w:val="20"/>
        </w:rPr>
        <w:t xml:space="preserve">» </w:t>
      </w:r>
      <w:r>
        <w:rPr>
          <w:rFonts w:ascii="Arial" w:eastAsia="Arial" w:hAnsi="Arial" w:cs="Arial"/>
          <w:sz w:val="20"/>
          <w:szCs w:val="20"/>
        </w:rPr>
        <w:t>…</w:t>
      </w:r>
      <w:r>
        <w:rPr>
          <w:rFonts w:ascii="Arial" w:eastAsia="Arial" w:hAnsi="Arial" w:cs="Arial"/>
          <w:color w:val="000000"/>
          <w:sz w:val="20"/>
          <w:szCs w:val="20"/>
        </w:rPr>
        <w:t xml:space="preserve">.. της ΣΑΕ/ΣΑΕΠ </w:t>
      </w:r>
      <w:r>
        <w:rPr>
          <w:rFonts w:ascii="Arial" w:eastAsia="Arial" w:hAnsi="Arial" w:cs="Arial"/>
          <w:i/>
          <w:sz w:val="20"/>
          <w:szCs w:val="20"/>
        </w:rPr>
        <w:t>…..</w:t>
      </w:r>
      <w:r>
        <w:rPr>
          <w:rFonts w:ascii="Arial" w:eastAsia="Arial" w:hAnsi="Arial" w:cs="Arial"/>
          <w:color w:val="000000"/>
          <w:sz w:val="20"/>
          <w:szCs w:val="20"/>
        </w:rPr>
        <w:t xml:space="preserve"> του Προγράμματος Δημοσίων Επενδύσεων.</w:t>
      </w:r>
    </w:p>
    <w:p w:rsidR="002A058C" w:rsidRDefault="0035657A">
      <w:pPr>
        <w:widowControl/>
        <w:numPr>
          <w:ilvl w:val="0"/>
          <w:numId w:val="2"/>
        </w:numPr>
        <w:spacing w:after="120" w:line="276" w:lineRule="auto"/>
        <w:jc w:val="both"/>
        <w:rPr>
          <w:rFonts w:ascii="Arial" w:eastAsia="Arial" w:hAnsi="Arial" w:cs="Arial"/>
          <w:sz w:val="20"/>
          <w:szCs w:val="20"/>
        </w:rPr>
      </w:pPr>
      <w:r>
        <w:rPr>
          <w:rFonts w:ascii="Arial" w:eastAsia="Arial" w:hAnsi="Arial" w:cs="Arial"/>
          <w:sz w:val="20"/>
          <w:szCs w:val="20"/>
        </w:rPr>
        <w:t>Η</w:t>
      </w:r>
      <w:r>
        <w:rPr>
          <w:rFonts w:ascii="Arial" w:eastAsia="Arial" w:hAnsi="Arial" w:cs="Arial"/>
          <w:color w:val="000000"/>
          <w:sz w:val="20"/>
          <w:szCs w:val="20"/>
        </w:rPr>
        <w:t xml:space="preserve"> εκτέλεση του υποέργου έχει ημερομηνία έναρξης την Χη/ΧΧ/20ΧΧ και ημερομηνία λήξης την Χη/Χ/20ΧΧ.</w:t>
      </w:r>
    </w:p>
    <w:p w:rsidR="002A058C" w:rsidRDefault="0035657A">
      <w:pPr>
        <w:widowControl/>
        <w:numPr>
          <w:ilvl w:val="0"/>
          <w:numId w:val="2"/>
        </w:numPr>
        <w:spacing w:after="120" w:line="276" w:lineRule="auto"/>
        <w:jc w:val="both"/>
        <w:rPr>
          <w:rFonts w:ascii="Arial" w:eastAsia="Arial" w:hAnsi="Arial" w:cs="Arial"/>
          <w:sz w:val="20"/>
          <w:szCs w:val="20"/>
        </w:rPr>
      </w:pPr>
      <w:r>
        <w:rPr>
          <w:rFonts w:ascii="Arial" w:eastAsia="Arial" w:hAnsi="Arial" w:cs="Arial"/>
          <w:sz w:val="20"/>
          <w:szCs w:val="20"/>
        </w:rPr>
        <w:t>Για</w:t>
      </w:r>
      <w:r>
        <w:rPr>
          <w:rFonts w:ascii="Arial" w:eastAsia="Arial" w:hAnsi="Arial" w:cs="Arial"/>
          <w:color w:val="000000"/>
          <w:sz w:val="20"/>
          <w:szCs w:val="20"/>
        </w:rPr>
        <w:t xml:space="preserve"> την εκτέλεση του υποέργου </w:t>
      </w:r>
      <w:r>
        <w:rPr>
          <w:rFonts w:ascii="Arial" w:eastAsia="Arial" w:hAnsi="Arial" w:cs="Arial"/>
          <w:sz w:val="20"/>
          <w:szCs w:val="20"/>
        </w:rPr>
        <w:t xml:space="preserve">… </w:t>
      </w:r>
      <w:r>
        <w:rPr>
          <w:rFonts w:ascii="Arial" w:eastAsia="Arial" w:hAnsi="Arial" w:cs="Arial"/>
          <w:color w:val="000000"/>
          <w:sz w:val="20"/>
          <w:szCs w:val="20"/>
        </w:rPr>
        <w:t xml:space="preserve"> του έργου </w:t>
      </w:r>
      <w:r>
        <w:rPr>
          <w:rFonts w:ascii="Arial" w:eastAsia="Arial" w:hAnsi="Arial" w:cs="Arial"/>
          <w:sz w:val="20"/>
          <w:szCs w:val="20"/>
        </w:rPr>
        <w:t xml:space="preserve">…. </w:t>
      </w:r>
      <w:r>
        <w:rPr>
          <w:rFonts w:ascii="Arial" w:eastAsia="Arial" w:hAnsi="Arial" w:cs="Arial"/>
          <w:color w:val="000000"/>
          <w:sz w:val="20"/>
          <w:szCs w:val="20"/>
        </w:rPr>
        <w:t>εγκρίνεται η πρόσληψη του απαραίτητου προσωπικού, σύμφωνα με τα όσα προβλέπονται στην Απόφαση Ένταξης του έργου, καθώς και στον Πίνακα Κατανομής Προσωπικού, που συμπληρώθηκε για τις ανάγκες της διαδικασίας αιτιολόγησης του προϋπολογισμού του έργου.</w:t>
      </w:r>
    </w:p>
    <w:p w:rsidR="002A058C" w:rsidRDefault="0035657A">
      <w:pPr>
        <w:widowControl/>
        <w:numPr>
          <w:ilvl w:val="0"/>
          <w:numId w:val="2"/>
        </w:numPr>
        <w:spacing w:after="120" w:line="276" w:lineRule="auto"/>
        <w:jc w:val="both"/>
        <w:rPr>
          <w:rFonts w:ascii="Arial" w:eastAsia="Arial" w:hAnsi="Arial" w:cs="Arial"/>
          <w:sz w:val="20"/>
          <w:szCs w:val="20"/>
        </w:rPr>
        <w:sectPr w:rsidR="002A058C">
          <w:footerReference w:type="default" r:id="rId9"/>
          <w:pgSz w:w="11910" w:h="16840"/>
          <w:pgMar w:top="1580" w:right="1137" w:bottom="1843" w:left="1418" w:header="720" w:footer="720" w:gutter="0"/>
          <w:pgNumType w:start="1"/>
          <w:cols w:space="720"/>
        </w:sectPr>
      </w:pPr>
      <w:r>
        <w:rPr>
          <w:rFonts w:ascii="Arial" w:eastAsia="Arial" w:hAnsi="Arial" w:cs="Arial"/>
          <w:color w:val="000000"/>
          <w:sz w:val="20"/>
          <w:szCs w:val="20"/>
        </w:rPr>
        <w:t xml:space="preserve">Με την περαίωση των εργασιών να εκδοθεί η σχετική βεβαίωση περαίωσης. </w:t>
      </w:r>
    </w:p>
    <w:p w:rsidR="002A058C" w:rsidRDefault="002A058C">
      <w:pPr>
        <w:spacing w:before="91" w:line="276" w:lineRule="auto"/>
        <w:ind w:left="294"/>
        <w:rPr>
          <w:rFonts w:ascii="Arial" w:eastAsia="Arial" w:hAnsi="Arial" w:cs="Arial"/>
          <w:sz w:val="20"/>
          <w:szCs w:val="20"/>
        </w:rPr>
      </w:pPr>
    </w:p>
    <w:p w:rsidR="002A058C" w:rsidRDefault="002A058C">
      <w:pPr>
        <w:spacing w:before="91"/>
        <w:ind w:left="294"/>
        <w:rPr>
          <w:rFonts w:ascii="Arial" w:eastAsia="Arial" w:hAnsi="Arial" w:cs="Arial"/>
          <w:sz w:val="20"/>
          <w:szCs w:val="20"/>
        </w:rPr>
      </w:pPr>
    </w:p>
    <w:p w:rsidR="002A058C" w:rsidRDefault="0035657A">
      <w:pPr>
        <w:spacing w:before="91"/>
        <w:ind w:left="294"/>
        <w:rPr>
          <w:rFonts w:ascii="Arial" w:eastAsia="Arial" w:hAnsi="Arial" w:cs="Arial"/>
          <w:sz w:val="20"/>
          <w:szCs w:val="20"/>
        </w:rPr>
      </w:pPr>
      <w:r>
        <w:rPr>
          <w:rFonts w:ascii="Arial" w:eastAsia="Arial" w:hAnsi="Arial" w:cs="Arial"/>
          <w:sz w:val="20"/>
          <w:szCs w:val="20"/>
        </w:rPr>
        <w:t xml:space="preserve">Εσωτ. Διανομή: </w:t>
      </w:r>
    </w:p>
    <w:p w:rsidR="002A058C" w:rsidRDefault="002A058C">
      <w:pPr>
        <w:spacing w:before="91"/>
        <w:ind w:left="294"/>
        <w:rPr>
          <w:rFonts w:ascii="Arial" w:eastAsia="Arial" w:hAnsi="Arial" w:cs="Arial"/>
          <w:sz w:val="20"/>
          <w:szCs w:val="20"/>
        </w:rPr>
      </w:pPr>
    </w:p>
    <w:p w:rsidR="002A058C" w:rsidRDefault="0035657A">
      <w:pPr>
        <w:pBdr>
          <w:top w:val="nil"/>
          <w:left w:val="nil"/>
          <w:bottom w:val="nil"/>
          <w:right w:val="nil"/>
          <w:between w:val="nil"/>
        </w:pBdr>
        <w:rPr>
          <w:rFonts w:ascii="Arial" w:eastAsia="Arial" w:hAnsi="Arial" w:cs="Arial"/>
          <w:color w:val="000000"/>
          <w:sz w:val="20"/>
          <w:szCs w:val="20"/>
        </w:rPr>
      </w:pPr>
      <w:r>
        <w:br w:type="column"/>
      </w:r>
    </w:p>
    <w:p w:rsidR="002A058C" w:rsidRDefault="002A058C">
      <w:pPr>
        <w:pBdr>
          <w:top w:val="nil"/>
          <w:left w:val="nil"/>
          <w:bottom w:val="nil"/>
          <w:right w:val="nil"/>
          <w:between w:val="nil"/>
        </w:pBdr>
        <w:spacing w:before="10"/>
        <w:ind w:left="-426"/>
        <w:rPr>
          <w:rFonts w:ascii="Arial" w:eastAsia="Arial" w:hAnsi="Arial" w:cs="Arial"/>
          <w:b/>
          <w:sz w:val="20"/>
          <w:szCs w:val="20"/>
        </w:rPr>
      </w:pPr>
    </w:p>
    <w:p w:rsidR="002A058C" w:rsidRDefault="002A058C">
      <w:pPr>
        <w:pBdr>
          <w:top w:val="nil"/>
          <w:left w:val="nil"/>
          <w:bottom w:val="nil"/>
          <w:right w:val="nil"/>
          <w:between w:val="nil"/>
        </w:pBdr>
        <w:spacing w:before="10"/>
        <w:ind w:left="-426"/>
        <w:rPr>
          <w:rFonts w:ascii="Arial" w:eastAsia="Arial" w:hAnsi="Arial" w:cs="Arial"/>
          <w:b/>
          <w:sz w:val="20"/>
          <w:szCs w:val="20"/>
        </w:rPr>
      </w:pPr>
    </w:p>
    <w:p w:rsidR="002A058C" w:rsidRDefault="0035657A">
      <w:pPr>
        <w:pBdr>
          <w:top w:val="nil"/>
          <w:left w:val="nil"/>
          <w:bottom w:val="nil"/>
          <w:right w:val="nil"/>
          <w:between w:val="nil"/>
        </w:pBdr>
        <w:spacing w:before="10"/>
        <w:ind w:left="-426"/>
        <w:rPr>
          <w:rFonts w:ascii="Arial" w:eastAsia="Arial" w:hAnsi="Arial" w:cs="Arial"/>
          <w:b/>
          <w:color w:val="000000"/>
          <w:sz w:val="20"/>
          <w:szCs w:val="20"/>
        </w:rPr>
      </w:pPr>
      <w:r>
        <w:rPr>
          <w:rFonts w:ascii="Arial" w:eastAsia="Arial" w:hAnsi="Arial" w:cs="Arial"/>
          <w:b/>
          <w:color w:val="000000"/>
          <w:sz w:val="20"/>
          <w:szCs w:val="20"/>
        </w:rPr>
        <w:t>Ο/Η &lt;ΝΟΜΙΜΟΣ/Η ΕΚΠΡΟΣΩΠΟΣ ΔΙΚΑΙΟΥΧΟΥ&gt;</w:t>
      </w:r>
    </w:p>
    <w:sectPr w:rsidR="002A058C">
      <w:type w:val="continuous"/>
      <w:pgSz w:w="11910" w:h="16840"/>
      <w:pgMar w:top="360" w:right="280" w:bottom="280" w:left="1418" w:header="720" w:footer="720" w:gutter="0"/>
      <w:cols w:num="2" w:space="720" w:equalWidth="0">
        <w:col w:w="3628" w:space="2955"/>
        <w:col w:w="362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80" w:rsidRDefault="00E95A80">
      <w:r>
        <w:separator/>
      </w:r>
    </w:p>
  </w:endnote>
  <w:endnote w:type="continuationSeparator" w:id="0">
    <w:p w:rsidR="00E95A80" w:rsidRDefault="00E9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8C" w:rsidRDefault="0035657A">
    <w:r>
      <w:rPr>
        <w:noProof/>
      </w:rPr>
      <w:drawing>
        <wp:anchor distT="0" distB="0" distL="114300" distR="114300" simplePos="0" relativeHeight="251658240" behindDoc="0" locked="0" layoutInCell="1" hidden="0" allowOverlap="1">
          <wp:simplePos x="0" y="0"/>
          <wp:positionH relativeFrom="column">
            <wp:posOffset>4897120</wp:posOffset>
          </wp:positionH>
          <wp:positionV relativeFrom="paragraph">
            <wp:posOffset>153035</wp:posOffset>
          </wp:positionV>
          <wp:extent cx="1080000" cy="54000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40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-63499</wp:posOffset>
              </wp:positionH>
              <wp:positionV relativeFrom="paragraph">
                <wp:posOffset>0</wp:posOffset>
              </wp:positionV>
              <wp:extent cx="6200352"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250587" y="3780000"/>
                        <a:ext cx="6190827"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200352" cy="22225"/>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200352" cy="22225"/>
                      </a:xfrm>
                      <a:prstGeom prst="rect"/>
                      <a:ln/>
                    </pic:spPr>
                  </pic:pic>
                </a:graphicData>
              </a:graphic>
            </wp:anchor>
          </w:drawing>
        </mc:Fallback>
      </mc:AlternateContent>
    </w:r>
  </w:p>
  <w:p w:rsidR="002A058C" w:rsidRDefault="0035657A">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 xml:space="preserve">Έντυπο: Δ1 Ε4 </w:t>
    </w:r>
  </w:p>
  <w:p w:rsidR="002A058C" w:rsidRDefault="0035657A">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Έκδοση: 1η_</w:t>
    </w:r>
    <w:r w:rsidR="007748CC">
      <w:rPr>
        <w:rFonts w:ascii="Arial" w:eastAsia="Arial" w:hAnsi="Arial" w:cs="Arial"/>
        <w:color w:val="000000"/>
        <w:sz w:val="18"/>
        <w:szCs w:val="18"/>
        <w:lang w:val="en-US"/>
      </w:rPr>
      <w:t>1</w:t>
    </w:r>
    <w:r>
      <w:rPr>
        <w:rFonts w:ascii="Arial" w:eastAsia="Arial" w:hAnsi="Arial" w:cs="Arial"/>
        <w:color w:val="000000"/>
        <w:sz w:val="18"/>
        <w:szCs w:val="18"/>
      </w:rPr>
      <w:t>.</w:t>
    </w:r>
    <w:r w:rsidR="007748CC">
      <w:rPr>
        <w:rFonts w:ascii="Arial" w:eastAsia="Arial" w:hAnsi="Arial" w:cs="Arial"/>
        <w:color w:val="000000"/>
        <w:sz w:val="18"/>
        <w:szCs w:val="18"/>
        <w:lang w:val="en-US"/>
      </w:rPr>
      <w:t>7</w:t>
    </w:r>
    <w:r>
      <w:rPr>
        <w:rFonts w:ascii="Arial" w:eastAsia="Arial" w:hAnsi="Arial" w:cs="Arial"/>
        <w:color w:val="000000"/>
        <w:sz w:val="18"/>
        <w:szCs w:val="18"/>
      </w:rPr>
      <w:t xml:space="preserve">.2021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197293">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80" w:rsidRDefault="00E95A80">
      <w:r>
        <w:separator/>
      </w:r>
    </w:p>
  </w:footnote>
  <w:footnote w:type="continuationSeparator" w:id="0">
    <w:p w:rsidR="00E95A80" w:rsidRDefault="00E95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FCC"/>
    <w:multiLevelType w:val="multilevel"/>
    <w:tmpl w:val="D72EAAF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2248F4"/>
    <w:multiLevelType w:val="multilevel"/>
    <w:tmpl w:val="070EF33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8C"/>
    <w:rsid w:val="00113F96"/>
    <w:rsid w:val="00197293"/>
    <w:rsid w:val="002A058C"/>
    <w:rsid w:val="0035657A"/>
    <w:rsid w:val="007748CC"/>
    <w:rsid w:val="008822BF"/>
    <w:rsid w:val="00E95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spacing w:before="38"/>
      <w:ind w:left="208"/>
      <w:outlineLvl w:val="0"/>
    </w:pPr>
    <w:rPr>
      <w:sz w:val="28"/>
      <w:szCs w:val="28"/>
    </w:rPr>
  </w:style>
  <w:style w:type="paragraph" w:styleId="2">
    <w:name w:val="heading 2"/>
    <w:basedOn w:val="a"/>
    <w:uiPriority w:val="9"/>
    <w:unhideWhenUsed/>
    <w:qFormat/>
    <w:pPr>
      <w:ind w:left="484" w:right="1348"/>
      <w:jc w:val="center"/>
      <w:outlineLvl w:val="1"/>
    </w:pPr>
    <w:rPr>
      <w:b/>
      <w:bCs/>
      <w:i/>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rPr>
      <w:sz w:val="24"/>
      <w:szCs w:val="24"/>
    </w:rPr>
  </w:style>
  <w:style w:type="paragraph" w:styleId="a5">
    <w:name w:val="List Paragraph"/>
    <w:basedOn w:val="a"/>
    <w:uiPriority w:val="1"/>
    <w:qFormat/>
    <w:pPr>
      <w:ind w:left="720" w:right="1158" w:hanging="360"/>
    </w:pPr>
  </w:style>
  <w:style w:type="paragraph" w:customStyle="1" w:styleId="TableParagraph">
    <w:name w:val="Table Paragraph"/>
    <w:basedOn w:val="a"/>
    <w:uiPriority w:val="1"/>
    <w:qFormat/>
    <w:pPr>
      <w:spacing w:before="51"/>
    </w:pPr>
  </w:style>
  <w:style w:type="character" w:styleId="a6">
    <w:name w:val="annotation reference"/>
    <w:basedOn w:val="a0"/>
    <w:uiPriority w:val="99"/>
    <w:semiHidden/>
    <w:unhideWhenUsed/>
    <w:rsid w:val="00DA384D"/>
    <w:rPr>
      <w:sz w:val="16"/>
      <w:szCs w:val="16"/>
    </w:rPr>
  </w:style>
  <w:style w:type="paragraph" w:styleId="a7">
    <w:name w:val="annotation text"/>
    <w:basedOn w:val="a"/>
    <w:link w:val="Char"/>
    <w:uiPriority w:val="99"/>
    <w:semiHidden/>
    <w:unhideWhenUsed/>
    <w:rsid w:val="00DA384D"/>
    <w:rPr>
      <w:sz w:val="20"/>
      <w:szCs w:val="20"/>
    </w:rPr>
  </w:style>
  <w:style w:type="character" w:customStyle="1" w:styleId="Char">
    <w:name w:val="Κείμενο σχολίου Char"/>
    <w:basedOn w:val="a0"/>
    <w:link w:val="a7"/>
    <w:uiPriority w:val="99"/>
    <w:semiHidden/>
    <w:rsid w:val="00DA384D"/>
    <w:rPr>
      <w:rFonts w:ascii="Times New Roman" w:eastAsia="Times New Roman" w:hAnsi="Times New Roman" w:cs="Times New Roman"/>
      <w:sz w:val="20"/>
      <w:szCs w:val="20"/>
    </w:rPr>
  </w:style>
  <w:style w:type="paragraph" w:styleId="a8">
    <w:name w:val="annotation subject"/>
    <w:basedOn w:val="a7"/>
    <w:next w:val="a7"/>
    <w:link w:val="Char0"/>
    <w:uiPriority w:val="99"/>
    <w:semiHidden/>
    <w:unhideWhenUsed/>
    <w:rsid w:val="00DA384D"/>
    <w:rPr>
      <w:b/>
      <w:bCs/>
    </w:rPr>
  </w:style>
  <w:style w:type="character" w:customStyle="1" w:styleId="Char0">
    <w:name w:val="Θέμα σχολίου Char"/>
    <w:basedOn w:val="Char"/>
    <w:link w:val="a8"/>
    <w:uiPriority w:val="99"/>
    <w:semiHidden/>
    <w:rsid w:val="00DA384D"/>
    <w:rPr>
      <w:rFonts w:ascii="Times New Roman" w:eastAsia="Times New Roman" w:hAnsi="Times New Roman" w:cs="Times New Roman"/>
      <w:b/>
      <w:bCs/>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paragraph" w:styleId="ad">
    <w:name w:val="header"/>
    <w:basedOn w:val="a"/>
    <w:link w:val="Char1"/>
    <w:uiPriority w:val="99"/>
    <w:unhideWhenUsed/>
    <w:rsid w:val="00A30F52"/>
    <w:pPr>
      <w:tabs>
        <w:tab w:val="center" w:pos="4153"/>
        <w:tab w:val="right" w:pos="8306"/>
      </w:tabs>
    </w:pPr>
  </w:style>
  <w:style w:type="character" w:customStyle="1" w:styleId="Char1">
    <w:name w:val="Κεφαλίδα Char"/>
    <w:basedOn w:val="a0"/>
    <w:link w:val="ad"/>
    <w:uiPriority w:val="99"/>
    <w:rsid w:val="00A30F52"/>
  </w:style>
  <w:style w:type="paragraph" w:styleId="ae">
    <w:name w:val="footer"/>
    <w:basedOn w:val="a"/>
    <w:link w:val="Char2"/>
    <w:uiPriority w:val="99"/>
    <w:unhideWhenUsed/>
    <w:rsid w:val="00A30F52"/>
    <w:pPr>
      <w:tabs>
        <w:tab w:val="center" w:pos="4153"/>
        <w:tab w:val="right" w:pos="8306"/>
      </w:tabs>
    </w:pPr>
  </w:style>
  <w:style w:type="character" w:customStyle="1" w:styleId="Char2">
    <w:name w:val="Υποσέλιδο Char"/>
    <w:basedOn w:val="a0"/>
    <w:link w:val="ae"/>
    <w:uiPriority w:val="99"/>
    <w:rsid w:val="00A30F52"/>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spacing w:before="38"/>
      <w:ind w:left="208"/>
      <w:outlineLvl w:val="0"/>
    </w:pPr>
    <w:rPr>
      <w:sz w:val="28"/>
      <w:szCs w:val="28"/>
    </w:rPr>
  </w:style>
  <w:style w:type="paragraph" w:styleId="2">
    <w:name w:val="heading 2"/>
    <w:basedOn w:val="a"/>
    <w:uiPriority w:val="9"/>
    <w:unhideWhenUsed/>
    <w:qFormat/>
    <w:pPr>
      <w:ind w:left="484" w:right="1348"/>
      <w:jc w:val="center"/>
      <w:outlineLvl w:val="1"/>
    </w:pPr>
    <w:rPr>
      <w:b/>
      <w:bCs/>
      <w:i/>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rPr>
      <w:sz w:val="24"/>
      <w:szCs w:val="24"/>
    </w:rPr>
  </w:style>
  <w:style w:type="paragraph" w:styleId="a5">
    <w:name w:val="List Paragraph"/>
    <w:basedOn w:val="a"/>
    <w:uiPriority w:val="1"/>
    <w:qFormat/>
    <w:pPr>
      <w:ind w:left="720" w:right="1158" w:hanging="360"/>
    </w:pPr>
  </w:style>
  <w:style w:type="paragraph" w:customStyle="1" w:styleId="TableParagraph">
    <w:name w:val="Table Paragraph"/>
    <w:basedOn w:val="a"/>
    <w:uiPriority w:val="1"/>
    <w:qFormat/>
    <w:pPr>
      <w:spacing w:before="51"/>
    </w:pPr>
  </w:style>
  <w:style w:type="character" w:styleId="a6">
    <w:name w:val="annotation reference"/>
    <w:basedOn w:val="a0"/>
    <w:uiPriority w:val="99"/>
    <w:semiHidden/>
    <w:unhideWhenUsed/>
    <w:rsid w:val="00DA384D"/>
    <w:rPr>
      <w:sz w:val="16"/>
      <w:szCs w:val="16"/>
    </w:rPr>
  </w:style>
  <w:style w:type="paragraph" w:styleId="a7">
    <w:name w:val="annotation text"/>
    <w:basedOn w:val="a"/>
    <w:link w:val="Char"/>
    <w:uiPriority w:val="99"/>
    <w:semiHidden/>
    <w:unhideWhenUsed/>
    <w:rsid w:val="00DA384D"/>
    <w:rPr>
      <w:sz w:val="20"/>
      <w:szCs w:val="20"/>
    </w:rPr>
  </w:style>
  <w:style w:type="character" w:customStyle="1" w:styleId="Char">
    <w:name w:val="Κείμενο σχολίου Char"/>
    <w:basedOn w:val="a0"/>
    <w:link w:val="a7"/>
    <w:uiPriority w:val="99"/>
    <w:semiHidden/>
    <w:rsid w:val="00DA384D"/>
    <w:rPr>
      <w:rFonts w:ascii="Times New Roman" w:eastAsia="Times New Roman" w:hAnsi="Times New Roman" w:cs="Times New Roman"/>
      <w:sz w:val="20"/>
      <w:szCs w:val="20"/>
    </w:rPr>
  </w:style>
  <w:style w:type="paragraph" w:styleId="a8">
    <w:name w:val="annotation subject"/>
    <w:basedOn w:val="a7"/>
    <w:next w:val="a7"/>
    <w:link w:val="Char0"/>
    <w:uiPriority w:val="99"/>
    <w:semiHidden/>
    <w:unhideWhenUsed/>
    <w:rsid w:val="00DA384D"/>
    <w:rPr>
      <w:b/>
      <w:bCs/>
    </w:rPr>
  </w:style>
  <w:style w:type="character" w:customStyle="1" w:styleId="Char0">
    <w:name w:val="Θέμα σχολίου Char"/>
    <w:basedOn w:val="Char"/>
    <w:link w:val="a8"/>
    <w:uiPriority w:val="99"/>
    <w:semiHidden/>
    <w:rsid w:val="00DA384D"/>
    <w:rPr>
      <w:rFonts w:ascii="Times New Roman" w:eastAsia="Times New Roman" w:hAnsi="Times New Roman" w:cs="Times New Roman"/>
      <w:b/>
      <w:bCs/>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paragraph" w:styleId="ad">
    <w:name w:val="header"/>
    <w:basedOn w:val="a"/>
    <w:link w:val="Char1"/>
    <w:uiPriority w:val="99"/>
    <w:unhideWhenUsed/>
    <w:rsid w:val="00A30F52"/>
    <w:pPr>
      <w:tabs>
        <w:tab w:val="center" w:pos="4153"/>
        <w:tab w:val="right" w:pos="8306"/>
      </w:tabs>
    </w:pPr>
  </w:style>
  <w:style w:type="character" w:customStyle="1" w:styleId="Char1">
    <w:name w:val="Κεφαλίδα Char"/>
    <w:basedOn w:val="a0"/>
    <w:link w:val="ad"/>
    <w:uiPriority w:val="99"/>
    <w:rsid w:val="00A30F52"/>
  </w:style>
  <w:style w:type="paragraph" w:styleId="ae">
    <w:name w:val="footer"/>
    <w:basedOn w:val="a"/>
    <w:link w:val="Char2"/>
    <w:uiPriority w:val="99"/>
    <w:unhideWhenUsed/>
    <w:rsid w:val="00A30F52"/>
    <w:pPr>
      <w:tabs>
        <w:tab w:val="center" w:pos="4153"/>
        <w:tab w:val="right" w:pos="8306"/>
      </w:tabs>
    </w:pPr>
  </w:style>
  <w:style w:type="character" w:customStyle="1" w:styleId="Char2">
    <w:name w:val="Υποσέλιδο Char"/>
    <w:basedOn w:val="a0"/>
    <w:link w:val="ae"/>
    <w:uiPriority w:val="99"/>
    <w:rsid w:val="00A30F52"/>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0oEyG/TZMm42HU+vLPRWjRZsug==">AMUW2mX7IaI1UMW61Fu6Yd40iGGsAF24sIjeM8am2XEY3vUs3Nuh/38IYd1yboW8hQKib2ZC4YZfAywoNKFvk6+lkQCxij+hlR0cngOYo3Z03oCJDBPG5/yha8U3e46rU1vlLb8cRCJcAmsUivMK6TyGMt1Fj8W1dA==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8B0A3A-C403-4EC0-BACD-7F9A3607D9A3}"/>
</file>

<file path=customXml/itemProps3.xml><?xml version="1.0" encoding="utf-8"?>
<ds:datastoreItem xmlns:ds="http://schemas.openxmlformats.org/officeDocument/2006/customXml" ds:itemID="{1BE62380-65D0-4020-99AC-CBD8AA889899}"/>
</file>

<file path=customXml/itemProps4.xml><?xml version="1.0" encoding="utf-8"?>
<ds:datastoreItem xmlns:ds="http://schemas.openxmlformats.org/officeDocument/2006/customXml" ds:itemID="{E6B9DEF7-BEBF-4BD5-949A-DC1038ED405B}"/>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PricewaterhouseCoopers</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Βασιλική Ευθυμιάδου</cp:lastModifiedBy>
  <cp:revision>2</cp:revision>
  <dcterms:created xsi:type="dcterms:W3CDTF">2021-06-30T08:15:00Z</dcterms:created>
  <dcterms:modified xsi:type="dcterms:W3CDTF">2021-06-30T08:15:00Z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LastSaved">
    <vt:filetime>2021-04-12T00:00:00Z</vt:filetime>
  </property>
  <property fmtid="{D5CDD505-2E9C-101B-9397-08002B2CF9AE}" pid="4" name="ContentTypeId">
    <vt:lpwstr>0x01010036BBF09E51E3D747983419EBE5C3D381</vt:lpwstr>
  </property>
  <property fmtid="{D5CDD505-2E9C-101B-9397-08002B2CF9AE}" pid="5" name="Order">
    <vt:r8>4222400</vt:r8>
  </property>
</Properties>
</file>